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05" w:rsidRDefault="00336005" w:rsidP="00336005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:rsidR="00336005" w:rsidRDefault="00601ECD" w:rsidP="00336005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336005" w:rsidRDefault="00601ECD" w:rsidP="00336005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сельского</w:t>
      </w:r>
    </w:p>
    <w:p w:rsidR="00336005" w:rsidRDefault="00336005" w:rsidP="00336005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«Дон»</w:t>
      </w:r>
    </w:p>
    <w:p w:rsidR="00336005" w:rsidRDefault="00601ECD" w:rsidP="00336005">
      <w:pPr>
        <w:jc w:val="right"/>
      </w:pPr>
      <w:r>
        <w:t>от 25.01.2016 № 31</w:t>
      </w:r>
    </w:p>
    <w:p w:rsidR="00336005" w:rsidRDefault="00336005" w:rsidP="003360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336005" w:rsidRPr="00EA7335" w:rsidRDefault="00336005" w:rsidP="00AA7EC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774C" w:rsidRPr="00AA7EC6" w:rsidRDefault="0071774C" w:rsidP="00AA7E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7EC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1774C" w:rsidRPr="00AA7EC6" w:rsidRDefault="0071774C" w:rsidP="00AA7E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7EC6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</w:t>
      </w:r>
    </w:p>
    <w:p w:rsidR="0071774C" w:rsidRPr="00AA7EC6" w:rsidRDefault="0071774C" w:rsidP="00AA7E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74C" w:rsidRPr="00AA7EC6" w:rsidRDefault="0071774C" w:rsidP="00AA7E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AA7EC6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AA7EC6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AA7EC6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71774C" w:rsidRPr="00AA7EC6" w:rsidRDefault="0071774C" w:rsidP="00EA73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774C" w:rsidRPr="00AA7EC6" w:rsidRDefault="0071774C" w:rsidP="00AA7EC6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71774C" w:rsidRPr="00EA7335" w:rsidRDefault="0071774C" w:rsidP="00AA7EC6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1.1. </w:t>
      </w:r>
      <w:r w:rsidRPr="00C808C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5D2003">
        <w:rPr>
          <w:rFonts w:ascii="Times New Roman" w:hAnsi="Times New Roman"/>
          <w:sz w:val="28"/>
          <w:szCs w:val="28"/>
        </w:rPr>
        <w:t>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</w:t>
      </w:r>
      <w:r w:rsidRPr="00C808CD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Pr="00C808CD">
        <w:rPr>
          <w:rFonts w:ascii="Times New Roman" w:hAnsi="Times New Roman"/>
          <w:sz w:val="28"/>
          <w:szCs w:val="28"/>
          <w:lang w:eastAsia="en-US"/>
        </w:rPr>
        <w:t xml:space="preserve"> администрации сельского поселения «</w:t>
      </w:r>
      <w:r w:rsidR="00424513">
        <w:rPr>
          <w:rFonts w:ascii="Times New Roman" w:hAnsi="Times New Roman"/>
          <w:sz w:val="28"/>
          <w:szCs w:val="28"/>
          <w:lang w:eastAsia="en-US"/>
        </w:rPr>
        <w:t>Дон</w:t>
      </w:r>
      <w:r w:rsidRPr="00C808CD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808CD">
        <w:rPr>
          <w:rFonts w:ascii="Times New Roman" w:hAnsi="Times New Roman"/>
          <w:sz w:val="28"/>
          <w:szCs w:val="28"/>
        </w:rPr>
        <w:t>(далее – Орган), муниципального автономного учреждения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 (далее – МФЦ)</w:t>
      </w:r>
      <w:r w:rsidRPr="00AA7EC6">
        <w:rPr>
          <w:rFonts w:ascii="Times New Roman" w:hAnsi="Times New Roman"/>
          <w:sz w:val="28"/>
          <w:szCs w:val="28"/>
        </w:rPr>
        <w:t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  предоставлении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 (далее – муниципальная услуга).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</w:t>
      </w:r>
      <w:r w:rsidRPr="00AA7EC6">
        <w:rPr>
          <w:rFonts w:ascii="Times New Roman" w:hAnsi="Times New Roman"/>
          <w:sz w:val="28"/>
          <w:szCs w:val="28"/>
        </w:rPr>
        <w:lastRenderedPageBreak/>
        <w:t>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1.2. Заявителями являются физические лица </w:t>
      </w:r>
      <w:r>
        <w:rPr>
          <w:rFonts w:ascii="Times New Roman" w:hAnsi="Times New Roman"/>
          <w:sz w:val="28"/>
          <w:szCs w:val="28"/>
        </w:rPr>
        <w:t xml:space="preserve">и юридические лица </w:t>
      </w:r>
      <w:r w:rsidRPr="00AA7EC6">
        <w:rPr>
          <w:rFonts w:ascii="Times New Roman" w:hAnsi="Times New Roman"/>
          <w:sz w:val="28"/>
          <w:szCs w:val="28"/>
        </w:rPr>
        <w:t>– члены крестьянского (фермерского) хозяйства.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AA7EC6">
        <w:rPr>
          <w:bCs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71774C" w:rsidRPr="00AA7EC6" w:rsidRDefault="0071774C" w:rsidP="00AA7EC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</w:rPr>
        <w:t xml:space="preserve">1.4. </w:t>
      </w:r>
      <w:r w:rsidRPr="00AA7EC6">
        <w:rPr>
          <w:szCs w:val="28"/>
          <w:lang w:eastAsia="ru-RU"/>
        </w:rPr>
        <w:t>Информация о порядке предоставления муниципальной услуги</w:t>
      </w:r>
      <w:r w:rsidRPr="00AA7EC6">
        <w:rPr>
          <w:szCs w:val="28"/>
        </w:rPr>
        <w:t xml:space="preserve"> </w:t>
      </w:r>
      <w:r w:rsidRPr="00AA7EC6">
        <w:rPr>
          <w:szCs w:val="28"/>
          <w:lang w:eastAsia="ru-RU"/>
        </w:rPr>
        <w:t>размещается:</w:t>
      </w:r>
    </w:p>
    <w:p w:rsidR="0071774C" w:rsidRPr="00AA7EC6" w:rsidRDefault="0071774C" w:rsidP="00AA7EC6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AA7EC6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71774C" w:rsidRPr="00AA7EC6" w:rsidRDefault="0071774C" w:rsidP="00AA7EC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- на официальном сайте Органа, МФЦ</w:t>
      </w:r>
      <w:r w:rsidRPr="00AA7EC6">
        <w:rPr>
          <w:i/>
          <w:szCs w:val="28"/>
          <w:lang w:eastAsia="ru-RU"/>
        </w:rPr>
        <w:t>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AA7EC6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AA7EC6">
        <w:rPr>
          <w:szCs w:val="28"/>
        </w:rPr>
        <w:t>«Единый портал государственных и муниципальных услуг (функций)» (</w:t>
      </w:r>
      <w:r w:rsidRPr="00AA7EC6">
        <w:rPr>
          <w:szCs w:val="28"/>
          <w:lang w:eastAsia="ru-RU"/>
        </w:rPr>
        <w:t>http://www.gosuslugi.ru/</w:t>
      </w:r>
      <w:r w:rsidRPr="00AA7EC6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AA7EC6">
          <w:rPr>
            <w:rStyle w:val="ae"/>
            <w:color w:val="auto"/>
            <w:szCs w:val="28"/>
            <w:u w:val="none"/>
          </w:rPr>
          <w:t>http://pgu.rkomi.ru/</w:t>
        </w:r>
      </w:hyperlink>
      <w:r w:rsidRPr="00AA7EC6">
        <w:rPr>
          <w:szCs w:val="28"/>
          <w:lang w:eastAsia="ru-RU"/>
        </w:rPr>
        <w:t>)</w:t>
      </w:r>
      <w:r w:rsidRPr="00AA7EC6">
        <w:rPr>
          <w:szCs w:val="28"/>
        </w:rPr>
        <w:t xml:space="preserve"> (далее – порталы государственных и муниципальных услуг (функций)).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AA7EC6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AA7EC6">
        <w:rPr>
          <w:i/>
          <w:szCs w:val="28"/>
          <w:lang w:eastAsia="ru-RU"/>
        </w:rPr>
        <w:t>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посредством факсимильного сообщения;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личном обращении в Орган, МФЦ;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письменном обращении в Орган, МФЦ,</w:t>
      </w:r>
      <w:r w:rsidRPr="00AA7EC6">
        <w:rPr>
          <w:szCs w:val="28"/>
        </w:rPr>
        <w:t xml:space="preserve"> </w:t>
      </w:r>
      <w:r w:rsidRPr="00AA7EC6">
        <w:rPr>
          <w:szCs w:val="28"/>
          <w:lang w:eastAsia="ru-RU"/>
        </w:rPr>
        <w:t>в том числе по электронной почте;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путем публичного информирования.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lastRenderedPageBreak/>
        <w:t>сведения о порядке предоставления муниципальной услуги;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категории заявителей;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AA7EC6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AA7EC6">
        <w:rPr>
          <w:i/>
          <w:szCs w:val="28"/>
          <w:lang w:eastAsia="ru-RU"/>
        </w:rPr>
        <w:t xml:space="preserve"> 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порядок передачи результата заявителю;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срок предоставления муниципальной услуги;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1774C" w:rsidRPr="00C808CD" w:rsidRDefault="0071774C" w:rsidP="005D200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lastRenderedPageBreak/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информационном вестнике Совета и администрации сельского поселения «</w:t>
      </w:r>
      <w:r w:rsidR="00424513">
        <w:rPr>
          <w:szCs w:val="28"/>
          <w:lang w:eastAsia="ru-RU"/>
        </w:rPr>
        <w:t>Дон</w:t>
      </w:r>
      <w:r w:rsidRPr="00C808CD">
        <w:rPr>
          <w:szCs w:val="28"/>
          <w:lang w:eastAsia="ru-RU"/>
        </w:rPr>
        <w:t>», на официальных сайтах МФЦ, Органа.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AA7EC6">
        <w:rPr>
          <w:i/>
          <w:szCs w:val="28"/>
          <w:lang w:eastAsia="ru-RU"/>
        </w:rPr>
        <w:t>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71774C" w:rsidRPr="00AA7EC6" w:rsidRDefault="0071774C" w:rsidP="00AA7EC6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A7EC6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71774C" w:rsidRPr="00AA7EC6" w:rsidRDefault="0071774C" w:rsidP="00AA7EC6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2.1. Наименование муниципальной услуги: 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C808CD" w:rsidRDefault="0071774C" w:rsidP="005D20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2.2. </w:t>
      </w:r>
      <w:r w:rsidRPr="00C808CD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администрацией сельского поселения «</w:t>
      </w:r>
      <w:r w:rsidR="00424513">
        <w:rPr>
          <w:rFonts w:ascii="Times New Roman" w:hAnsi="Times New Roman"/>
          <w:sz w:val="28"/>
          <w:szCs w:val="28"/>
        </w:rPr>
        <w:t>Дон</w:t>
      </w:r>
      <w:r w:rsidRPr="00C808CD">
        <w:rPr>
          <w:rFonts w:ascii="Times New Roman" w:hAnsi="Times New Roman"/>
          <w:sz w:val="28"/>
          <w:szCs w:val="28"/>
        </w:rPr>
        <w:t>».</w:t>
      </w:r>
    </w:p>
    <w:p w:rsidR="0071774C" w:rsidRPr="00AA7EC6" w:rsidRDefault="0071774C" w:rsidP="0042451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71774C" w:rsidRPr="00C808CD" w:rsidRDefault="0071774C" w:rsidP="005D200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2.3.1. </w:t>
      </w:r>
      <w:r w:rsidRPr="00C808CD">
        <w:rPr>
          <w:szCs w:val="28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71774C" w:rsidRPr="00C808CD" w:rsidRDefault="0071774C" w:rsidP="005D200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2.3.2.</w:t>
      </w:r>
      <w:r w:rsidRPr="005D2003">
        <w:rPr>
          <w:szCs w:val="28"/>
          <w:lang w:eastAsia="ru-RU"/>
        </w:rPr>
        <w:t xml:space="preserve"> </w:t>
      </w:r>
      <w:r w:rsidRPr="00C808CD">
        <w:rPr>
          <w:szCs w:val="28"/>
          <w:lang w:eastAsia="ru-RU"/>
        </w:rPr>
        <w:t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lastRenderedPageBreak/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2.4.1. Федеральная налоговая служба – в части предоставления выписки из Единого государственного реестра индивидуальных предпринимателей;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2.4.2.  Федеральная служба государственного реестра, кадастра и картографии – в части предоставления кадастрового паспорта земельного участка.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МФЦ, Орган не вправе требовать от заявителя: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1) решение о предоставлении земельного участка для создания фермерского хозяйства и осуществления его деятельности (далее – решение о предоставлении участка) и заключение договора купли-продажи или аренды земельного участка;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2) решение об отказе в предоставлении земельного участка для </w:t>
      </w:r>
      <w:r w:rsidRPr="00AA7EC6">
        <w:rPr>
          <w:rFonts w:ascii="Times New Roman" w:hAnsi="Times New Roman"/>
          <w:sz w:val="28"/>
          <w:szCs w:val="28"/>
        </w:rPr>
        <w:lastRenderedPageBreak/>
        <w:t>создания фермерского хозяйства и осуществления его деятельности (далее – решение об отказе в предоставлении участка).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  <w:szCs w:val="28"/>
        </w:rPr>
        <w:t>С</w:t>
      </w:r>
      <w:r w:rsidRPr="00AA7EC6">
        <w:rPr>
          <w:rFonts w:ascii="Times New Roman" w:hAnsi="Times New Roman"/>
          <w:sz w:val="28"/>
          <w:szCs w:val="28"/>
        </w:rPr>
        <w:t>рок предоставления муниципальной услуги составляет не более 30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A7EC6">
        <w:rPr>
          <w:rFonts w:ascii="Times New Roman" w:hAnsi="Times New Roman"/>
          <w:sz w:val="28"/>
          <w:szCs w:val="28"/>
        </w:rPr>
        <w:t>рок приостановления предоставления муниципальной услуги составляет 70 календарных дней, исчисляемый со дня принятия решения о приостановлении предоставления муниципальной услуги.</w:t>
      </w: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Гражданским кодексом Российской Федерации (часть первая)" от 30.11.1994 N 51-ФЗ ("Собрание законодательства РФ", 05.12.1994, N 32, ст. 3301);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Земельным кодексом Российской Федерации от 25.10.2001 N 136-ФЗ ("Российская газета", N 211-212, 30.10.2001);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Федеральным законом от 11.06.2003 N 74-ФЗ "О крестьянском (фермерском) хозяйстве" ("Российская газета", N 115, 17.06.2003);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 xml:space="preserve">Федеральным </w:t>
      </w:r>
      <w:hyperlink r:id="rId8" w:history="1">
        <w:r w:rsidRPr="00AA7EC6">
          <w:rPr>
            <w:szCs w:val="28"/>
          </w:rPr>
          <w:t>закон</w:t>
        </w:r>
      </w:hyperlink>
      <w:r w:rsidRPr="00AA7EC6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Федеральным законом от 24.07.2007 N 221-ФЗ "О государственном кадастре недвижимости" ("Российская газета", N 165, 01.08.2007);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Законом Республики Коми от 05.03.2005 N 14-РЗ "Об обороте земель сельскохозяйственного назначения на территории Республики Коми" ("Республика", N 42, 15.03.2005);</w:t>
      </w:r>
    </w:p>
    <w:p w:rsidR="0071774C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513" w:rsidRDefault="00424513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513" w:rsidRDefault="00424513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513" w:rsidRDefault="00424513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513" w:rsidRDefault="00424513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513" w:rsidRDefault="00424513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513" w:rsidRDefault="00424513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513" w:rsidRDefault="00424513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513" w:rsidRPr="00AA7EC6" w:rsidRDefault="00424513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2.8. Для получения муниципальной услуги заявители подают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регламенту, а также следующие документы в 1 экземпляре: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1. соглашение о создании фермерского хозяйства (в случае создания фермерского хозяйства одним гражданином документ не требуется).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копии).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71774C" w:rsidRPr="00AA7EC6" w:rsidRDefault="0071774C" w:rsidP="00AA7EC6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лично;</w:t>
      </w:r>
    </w:p>
    <w:p w:rsidR="0071774C" w:rsidRPr="00AA7EC6" w:rsidRDefault="0071774C" w:rsidP="00AA7EC6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посредством  почтового  отправления;</w:t>
      </w:r>
    </w:p>
    <w:p w:rsidR="0071774C" w:rsidRPr="00AA7EC6" w:rsidRDefault="0071774C" w:rsidP="00AA7EC6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через порталы государственных и муниципальных услуг (функций);</w:t>
      </w:r>
    </w:p>
    <w:p w:rsidR="0071774C" w:rsidRPr="00AA7EC6" w:rsidRDefault="0071774C" w:rsidP="00AA7EC6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 через МФЦ;</w:t>
      </w:r>
    </w:p>
    <w:p w:rsidR="0071774C" w:rsidRPr="00AA7EC6" w:rsidRDefault="0071774C" w:rsidP="00AA7EC6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71774C" w:rsidRPr="00AA7EC6" w:rsidRDefault="0071774C" w:rsidP="00AA7EC6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2.8.2. Варианты предоставления документов:</w:t>
      </w:r>
    </w:p>
    <w:p w:rsidR="0071774C" w:rsidRPr="00AA7EC6" w:rsidRDefault="0071774C" w:rsidP="00AA7EC6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при личном обращении заявитель предоставляет  оригиналы документов;</w:t>
      </w:r>
    </w:p>
    <w:p w:rsidR="0071774C" w:rsidRPr="00AA7EC6" w:rsidRDefault="0071774C" w:rsidP="00AA7EC6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1774C" w:rsidRPr="00AA7EC6" w:rsidRDefault="0071774C" w:rsidP="00AA7EC6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AA7EC6">
        <w:rPr>
          <w:sz w:val="28"/>
          <w:szCs w:val="28"/>
        </w:rPr>
        <w:t>- все указанные в</w:t>
      </w:r>
      <w:r w:rsidRPr="00AA7EC6">
        <w:rPr>
          <w:sz w:val="28"/>
          <w:szCs w:val="28"/>
          <w:lang w:eastAsia="en-US"/>
        </w:rPr>
        <w:t xml:space="preserve"> </w:t>
      </w:r>
      <w:r w:rsidRPr="00AA7EC6">
        <w:rPr>
          <w:sz w:val="28"/>
          <w:szCs w:val="28"/>
        </w:rPr>
        <w:t>пункте 2.8. настоящего административного регламента</w:t>
      </w:r>
      <w:r w:rsidRPr="00AA7EC6">
        <w:rPr>
          <w:sz w:val="28"/>
          <w:szCs w:val="28"/>
          <w:lang w:eastAsia="en-US"/>
        </w:rPr>
        <w:t xml:space="preserve"> </w:t>
      </w:r>
      <w:r w:rsidRPr="00AA7EC6">
        <w:rPr>
          <w:sz w:val="28"/>
          <w:szCs w:val="28"/>
        </w:rPr>
        <w:t xml:space="preserve"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</w:t>
      </w:r>
      <w:r w:rsidRPr="00AA7EC6">
        <w:rPr>
          <w:sz w:val="28"/>
          <w:szCs w:val="28"/>
        </w:rPr>
        <w:lastRenderedPageBreak/>
        <w:t>использованием</w:t>
      </w:r>
      <w:r w:rsidRPr="00AA7EC6">
        <w:rPr>
          <w:color w:val="auto"/>
          <w:sz w:val="28"/>
          <w:szCs w:val="28"/>
          <w:lang w:eastAsia="en-US"/>
        </w:rPr>
        <w:t xml:space="preserve"> </w:t>
      </w:r>
      <w:r w:rsidRPr="00AA7EC6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1774C" w:rsidRPr="00AA7EC6" w:rsidRDefault="0071774C" w:rsidP="00AA7EC6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1774C" w:rsidRPr="00FD26ED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26ED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лиц, либо выписка из Единого реестра индивидуальных предпринимателей;</w:t>
      </w:r>
    </w:p>
    <w:p w:rsidR="0071774C" w:rsidRDefault="0071774C" w:rsidP="00FD26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26ED">
        <w:rPr>
          <w:sz w:val="28"/>
          <w:szCs w:val="28"/>
        </w:rPr>
        <w:t xml:space="preserve">- </w:t>
      </w:r>
      <w:r w:rsidRPr="00FD26ED">
        <w:rPr>
          <w:rFonts w:ascii="Times New Roman" w:hAnsi="Times New Roman"/>
          <w:sz w:val="28"/>
          <w:szCs w:val="28"/>
        </w:rPr>
        <w:t>кадастровый паспорт земельного участка, либо кадастровая выписка о земельном участке в случае, если заявление о приобретении прав на данный земельный</w:t>
      </w:r>
      <w:r w:rsidRPr="001C6437">
        <w:rPr>
          <w:rFonts w:ascii="Times New Roman" w:hAnsi="Times New Roman"/>
          <w:sz w:val="28"/>
          <w:szCs w:val="28"/>
        </w:rPr>
        <w:t xml:space="preserve"> участок подано с целью переоформления прав на него.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2.9.1. Документы, указанные в пункте 2.9 настоящего административного регламента, могут быть представлены заявителем по собственной инициативе.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AA7EC6">
        <w:rPr>
          <w:rStyle w:val="highlight"/>
          <w:szCs w:val="28"/>
        </w:rPr>
        <w:t>предоставления муниципальной у</w:t>
      </w:r>
      <w:r w:rsidRPr="00AA7EC6">
        <w:rPr>
          <w:szCs w:val="28"/>
        </w:rPr>
        <w:t>слуги, не имеется.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2.11. Приостановление предоставления муниципальной услуги осуществляется в случае необходимости проведения государственного кадастрового учета земельного участка.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- наличия в представленных документах недостоверной информации;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- предполагаемый заявитель не является членом крестьянского </w:t>
      </w:r>
      <w:r w:rsidRPr="00AA7EC6">
        <w:rPr>
          <w:rFonts w:ascii="Times New Roman" w:hAnsi="Times New Roman"/>
          <w:sz w:val="28"/>
          <w:szCs w:val="28"/>
        </w:rPr>
        <w:lastRenderedPageBreak/>
        <w:t>(фермерского) хозяйства;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- изъятия земельного участка из оборота;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- установление федеральным законом запрета на предоставление земельных участков с распространением условий запрета на испрашиваемый земельный участок;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- резервирование земельного участка для государственных или муниципальных нужд, кроме случаев предоставления на срок резервирования;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- отсутствие земельного участка необходимой площади и расположения.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2.14. Муниципальная услуга предоставляется бесплатно.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C808CD" w:rsidRDefault="0071774C" w:rsidP="000A09D6">
      <w:pPr>
        <w:tabs>
          <w:tab w:val="left" w:pos="709"/>
        </w:tabs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</w:rPr>
        <w:t xml:space="preserve">2.18. </w:t>
      </w:r>
      <w:r w:rsidRPr="00C808CD">
        <w:rPr>
          <w:szCs w:val="28"/>
        </w:rPr>
        <w:t>Здание (помещение) администрации сельского поселения «</w:t>
      </w:r>
      <w:r w:rsidR="00424513">
        <w:rPr>
          <w:szCs w:val="28"/>
        </w:rPr>
        <w:t>Дон</w:t>
      </w:r>
      <w:r w:rsidRPr="00C808CD">
        <w:rPr>
          <w:szCs w:val="28"/>
        </w:rPr>
        <w:t>» оборудуется информационной табличкой (вывеской) с указанием полного наименования.</w:t>
      </w:r>
    </w:p>
    <w:p w:rsidR="0071774C" w:rsidRPr="00AA7EC6" w:rsidRDefault="0071774C" w:rsidP="00AA7EC6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1774C" w:rsidRPr="00AA7EC6" w:rsidRDefault="0071774C" w:rsidP="00AA7EC6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1774C" w:rsidRPr="00AA7EC6" w:rsidRDefault="0071774C" w:rsidP="00AA7EC6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1774C" w:rsidRPr="00AA7EC6" w:rsidRDefault="0071774C" w:rsidP="00AA7EC6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Информационные стенды должны содержать:</w:t>
      </w:r>
    </w:p>
    <w:p w:rsidR="0071774C" w:rsidRPr="00AA7EC6" w:rsidRDefault="0071774C" w:rsidP="00AA7EC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1774C" w:rsidRPr="00AA7EC6" w:rsidRDefault="0071774C" w:rsidP="00AA7EC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1774C" w:rsidRPr="00AA7EC6" w:rsidRDefault="0071774C" w:rsidP="00AA7EC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1774C" w:rsidRPr="00AA7EC6" w:rsidRDefault="0071774C" w:rsidP="00AA7EC6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1774C" w:rsidRPr="00AA7EC6" w:rsidRDefault="0071774C" w:rsidP="00AA7EC6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1774C" w:rsidRPr="00AA7EC6" w:rsidRDefault="0071774C" w:rsidP="00AA7EC6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AA7EC6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а) сектор информирования и ожидания;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б) сектор приема заявителей.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Сектор информирования и ожидания включает в себя: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1774C" w:rsidRPr="00AA7EC6" w:rsidRDefault="0071774C" w:rsidP="00AA7EC6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1774C" w:rsidRPr="00AA7EC6" w:rsidRDefault="0071774C" w:rsidP="00AA7EC6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сроки предоставления государственных и муниципальных услуг;</w:t>
      </w:r>
    </w:p>
    <w:p w:rsidR="0071774C" w:rsidRPr="00AA7EC6" w:rsidRDefault="0071774C" w:rsidP="00AA7EC6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1774C" w:rsidRPr="00AA7EC6" w:rsidRDefault="0071774C" w:rsidP="00AA7EC6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1774C" w:rsidRPr="00AA7EC6" w:rsidRDefault="0071774C" w:rsidP="00AA7EC6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lastRenderedPageBreak/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иную информацию, необходимую для получения государственной и муниципальной услуги;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1774C" w:rsidRPr="00AA7EC6" w:rsidRDefault="0071774C" w:rsidP="00AA7EC6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д) электронную систему управления очередью, предназначенную для:</w:t>
      </w:r>
    </w:p>
    <w:p w:rsidR="0071774C" w:rsidRPr="00AA7EC6" w:rsidRDefault="0071774C" w:rsidP="00AA7EC6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регистрации заявителя в очереди;</w:t>
      </w:r>
    </w:p>
    <w:p w:rsidR="0071774C" w:rsidRPr="00AA7EC6" w:rsidRDefault="0071774C" w:rsidP="00AA7EC6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1774C" w:rsidRPr="00AA7EC6" w:rsidRDefault="0071774C" w:rsidP="00AA7EC6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  <w:lang w:val="en-US"/>
        </w:rPr>
      </w:pPr>
      <w:r w:rsidRPr="00AA7EC6">
        <w:rPr>
          <w:szCs w:val="28"/>
        </w:rPr>
        <w:t>отображение статуса очереди;</w:t>
      </w:r>
    </w:p>
    <w:p w:rsidR="0071774C" w:rsidRPr="00AA7EC6" w:rsidRDefault="0071774C" w:rsidP="00AA7EC6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1774C" w:rsidRPr="00AA7EC6" w:rsidRDefault="0071774C" w:rsidP="00AA7EC6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AA7EC6">
          <w:rPr>
            <w:rStyle w:val="ae"/>
            <w:color w:val="auto"/>
            <w:szCs w:val="28"/>
            <w:u w:val="none"/>
          </w:rPr>
          <w:t>закона</w:t>
        </w:r>
      </w:hyperlink>
      <w:r w:rsidRPr="00AA7EC6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 xml:space="preserve"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</w:t>
      </w:r>
      <w:r w:rsidRPr="00AA7EC6">
        <w:rPr>
          <w:szCs w:val="28"/>
        </w:rPr>
        <w:lastRenderedPageBreak/>
        <w:t>эскалатором или иными автоматическими подъемными устройствами, в том числе для инвалидов.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71774C" w:rsidRPr="00B41748" w:rsidTr="00AE6EE2">
        <w:tc>
          <w:tcPr>
            <w:tcW w:w="5343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Единица</w:t>
            </w:r>
          </w:p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1774C" w:rsidRPr="00B41748" w:rsidTr="00AE6EE2">
        <w:tc>
          <w:tcPr>
            <w:tcW w:w="9571" w:type="dxa"/>
            <w:gridSpan w:val="3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Показатели доступности</w:t>
            </w:r>
          </w:p>
        </w:tc>
      </w:tr>
      <w:tr w:rsidR="0071774C" w:rsidRPr="00B41748" w:rsidTr="00AE6EE2">
        <w:tc>
          <w:tcPr>
            <w:tcW w:w="5343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да</w:t>
            </w:r>
          </w:p>
        </w:tc>
      </w:tr>
      <w:tr w:rsidR="0071774C" w:rsidRPr="00B41748" w:rsidTr="00AE6EE2">
        <w:tc>
          <w:tcPr>
            <w:tcW w:w="5343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Наличие возможности получения муниципальной услуги</w:t>
            </w:r>
            <w:r w:rsidRPr="00AA7EC6">
              <w:rPr>
                <w:bCs/>
                <w:szCs w:val="28"/>
                <w:lang w:eastAsia="ru-RU"/>
              </w:rPr>
              <w:t xml:space="preserve"> </w:t>
            </w:r>
            <w:r w:rsidRPr="00AA7EC6">
              <w:rPr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да</w:t>
            </w:r>
          </w:p>
        </w:tc>
      </w:tr>
      <w:tr w:rsidR="0071774C" w:rsidRPr="00B41748" w:rsidTr="00AE6EE2">
        <w:tc>
          <w:tcPr>
            <w:tcW w:w="9571" w:type="dxa"/>
            <w:gridSpan w:val="3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Показатели качества</w:t>
            </w:r>
          </w:p>
        </w:tc>
      </w:tr>
      <w:tr w:rsidR="0071774C" w:rsidRPr="00B41748" w:rsidTr="00AE6EE2">
        <w:tc>
          <w:tcPr>
            <w:tcW w:w="5343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Удельный вес заявлений</w:t>
            </w:r>
            <w:r w:rsidRPr="00AA7EC6">
              <w:rPr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AA7EC6">
              <w:rPr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100</w:t>
            </w:r>
          </w:p>
        </w:tc>
      </w:tr>
      <w:tr w:rsidR="0071774C" w:rsidRPr="00B41748" w:rsidTr="00AE6EE2">
        <w:tc>
          <w:tcPr>
            <w:tcW w:w="5343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</w:p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100</w:t>
            </w:r>
          </w:p>
        </w:tc>
      </w:tr>
      <w:tr w:rsidR="0071774C" w:rsidRPr="00B41748" w:rsidTr="00AE6EE2">
        <w:tc>
          <w:tcPr>
            <w:tcW w:w="5343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AA7EC6">
              <w:rPr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0</w:t>
            </w:r>
          </w:p>
        </w:tc>
      </w:tr>
      <w:tr w:rsidR="0071774C" w:rsidRPr="00B41748" w:rsidTr="00AE6EE2">
        <w:tc>
          <w:tcPr>
            <w:tcW w:w="5343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0</w:t>
            </w:r>
          </w:p>
        </w:tc>
      </w:tr>
    </w:tbl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AA7EC6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1774C" w:rsidRPr="00AA7EC6" w:rsidRDefault="0071774C" w:rsidP="00AA7EC6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 xml:space="preserve">2.20. </w:t>
      </w:r>
      <w:r w:rsidRPr="00C808CD">
        <w:rPr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находится на официальном сайте Органа: </w:t>
      </w:r>
      <w:r w:rsidR="00424513">
        <w:rPr>
          <w:szCs w:val="28"/>
          <w:lang w:val="en-US"/>
        </w:rPr>
        <w:t>www</w:t>
      </w:r>
      <w:r w:rsidR="00424513" w:rsidRPr="00424513">
        <w:rPr>
          <w:szCs w:val="28"/>
        </w:rPr>
        <w:t>.</w:t>
      </w:r>
      <w:r w:rsidR="00424513">
        <w:rPr>
          <w:b/>
          <w:szCs w:val="28"/>
          <w:lang w:val="en-US"/>
        </w:rPr>
        <w:t>adm</w:t>
      </w:r>
      <w:r w:rsidR="00424513" w:rsidRPr="00424513">
        <w:rPr>
          <w:b/>
          <w:szCs w:val="28"/>
        </w:rPr>
        <w:t>-</w:t>
      </w:r>
      <w:r w:rsidR="00424513">
        <w:rPr>
          <w:b/>
          <w:szCs w:val="28"/>
          <w:lang w:val="en-US"/>
        </w:rPr>
        <w:t>spdon</w:t>
      </w:r>
      <w:r w:rsidR="00424513" w:rsidRPr="00424513">
        <w:rPr>
          <w:b/>
          <w:szCs w:val="28"/>
        </w:rPr>
        <w:t>.</w:t>
      </w:r>
      <w:r w:rsidR="00424513">
        <w:rPr>
          <w:b/>
          <w:szCs w:val="28"/>
          <w:lang w:val="en-US"/>
        </w:rPr>
        <w:t>ru</w:t>
      </w:r>
      <w:r w:rsidRPr="00A6099E">
        <w:rPr>
          <w:b/>
          <w:szCs w:val="28"/>
        </w:rPr>
        <w:t>,</w:t>
      </w:r>
      <w:r w:rsidRPr="00A6099E">
        <w:rPr>
          <w:szCs w:val="28"/>
        </w:rPr>
        <w:t xml:space="preserve"> </w:t>
      </w:r>
      <w:r w:rsidRPr="00C808CD">
        <w:rPr>
          <w:szCs w:val="28"/>
        </w:rPr>
        <w:t xml:space="preserve"> порталах государственных и муниципальных  услуг (функций). </w:t>
      </w:r>
    </w:p>
    <w:p w:rsidR="0071774C" w:rsidRPr="00AA7EC6" w:rsidRDefault="0071774C" w:rsidP="00AA7EC6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1774C" w:rsidRPr="00AA7EC6" w:rsidRDefault="0071774C" w:rsidP="00AA7EC6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1774C" w:rsidRPr="00AA7EC6" w:rsidRDefault="0071774C" w:rsidP="00AA7EC6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71774C" w:rsidRPr="00AA7EC6" w:rsidRDefault="0071774C" w:rsidP="00AA7EC6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1774C" w:rsidRPr="00AA7EC6" w:rsidRDefault="0071774C" w:rsidP="00AA7EC6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1774C" w:rsidRPr="00AA7EC6" w:rsidRDefault="0071774C" w:rsidP="00AA7EC6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1774C" w:rsidRPr="00C808CD" w:rsidRDefault="0071774C" w:rsidP="000A09D6">
      <w:pPr>
        <w:pStyle w:val="af7"/>
        <w:ind w:firstLine="709"/>
        <w:jc w:val="both"/>
        <w:rPr>
          <w:sz w:val="28"/>
          <w:szCs w:val="28"/>
        </w:rPr>
      </w:pPr>
      <w:r w:rsidRPr="00AA7EC6">
        <w:rPr>
          <w:sz w:val="28"/>
          <w:szCs w:val="28"/>
        </w:rPr>
        <w:t xml:space="preserve">2.22. </w:t>
      </w:r>
      <w:r w:rsidRPr="00C808CD">
        <w:rPr>
          <w:sz w:val="28"/>
          <w:szCs w:val="28"/>
        </w:rPr>
        <w:t>Предоставление муниципальной у</w:t>
      </w:r>
      <w:r w:rsidRPr="00C808CD">
        <w:rPr>
          <w:sz w:val="28"/>
          <w:szCs w:val="28"/>
          <w:lang w:eastAsia="en-US"/>
        </w:rPr>
        <w:t>слуги</w:t>
      </w:r>
      <w:r w:rsidRPr="00C808CD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C808CD">
        <w:rPr>
          <w:sz w:val="28"/>
          <w:szCs w:val="28"/>
          <w:lang w:eastAsia="en-US"/>
        </w:rPr>
        <w:t>слуги</w:t>
      </w:r>
      <w:r w:rsidRPr="00C808CD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сельского поселения «</w:t>
      </w:r>
      <w:r w:rsidR="00424513">
        <w:rPr>
          <w:sz w:val="28"/>
          <w:szCs w:val="28"/>
        </w:rPr>
        <w:t>Дон</w:t>
      </w:r>
      <w:r w:rsidRPr="00C808CD">
        <w:rPr>
          <w:sz w:val="28"/>
          <w:szCs w:val="28"/>
        </w:rPr>
        <w:t>»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 сельского поселения «</w:t>
      </w:r>
      <w:r w:rsidR="00424513">
        <w:rPr>
          <w:sz w:val="28"/>
          <w:szCs w:val="28"/>
        </w:rPr>
        <w:t>Дон</w:t>
      </w:r>
      <w:r w:rsidRPr="00C808CD">
        <w:rPr>
          <w:sz w:val="28"/>
          <w:szCs w:val="28"/>
        </w:rPr>
        <w:t>».</w:t>
      </w:r>
    </w:p>
    <w:p w:rsidR="0071774C" w:rsidRPr="00AA7EC6" w:rsidRDefault="0071774C" w:rsidP="00AA7EC6">
      <w:pPr>
        <w:pStyle w:val="af7"/>
        <w:ind w:firstLine="709"/>
        <w:jc w:val="both"/>
        <w:rPr>
          <w:sz w:val="28"/>
          <w:szCs w:val="28"/>
        </w:rPr>
      </w:pPr>
      <w:r w:rsidRPr="00AA7EC6">
        <w:rPr>
          <w:sz w:val="28"/>
          <w:szCs w:val="28"/>
        </w:rPr>
        <w:lastRenderedPageBreak/>
        <w:t>Заявление о предоставлении муниципальной услуги подается заявителем через МФЦ лично.</w:t>
      </w:r>
    </w:p>
    <w:p w:rsidR="0071774C" w:rsidRPr="00AA7EC6" w:rsidRDefault="0071774C" w:rsidP="00AA7EC6">
      <w:pPr>
        <w:pStyle w:val="af7"/>
        <w:ind w:firstLine="709"/>
        <w:jc w:val="both"/>
        <w:rPr>
          <w:sz w:val="28"/>
          <w:szCs w:val="28"/>
        </w:rPr>
      </w:pPr>
      <w:r w:rsidRPr="00AA7EC6">
        <w:rPr>
          <w:sz w:val="28"/>
          <w:szCs w:val="28"/>
        </w:rPr>
        <w:t>В МФЦ обеспечиваются:</w:t>
      </w:r>
    </w:p>
    <w:p w:rsidR="0071774C" w:rsidRPr="00AA7EC6" w:rsidRDefault="0071774C" w:rsidP="00AA7EC6">
      <w:pPr>
        <w:pStyle w:val="af7"/>
        <w:ind w:firstLine="709"/>
        <w:jc w:val="both"/>
        <w:rPr>
          <w:sz w:val="28"/>
          <w:szCs w:val="28"/>
        </w:rPr>
      </w:pPr>
      <w:r w:rsidRPr="00AA7EC6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71774C" w:rsidRPr="00AA7EC6" w:rsidRDefault="0071774C" w:rsidP="00AA7EC6">
      <w:pPr>
        <w:pStyle w:val="af7"/>
        <w:ind w:firstLine="709"/>
        <w:jc w:val="both"/>
        <w:rPr>
          <w:sz w:val="28"/>
          <w:szCs w:val="28"/>
        </w:rPr>
      </w:pPr>
      <w:r w:rsidRPr="00AA7EC6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71774C" w:rsidRPr="00AA7EC6" w:rsidRDefault="0071774C" w:rsidP="00AA7EC6">
      <w:pPr>
        <w:pStyle w:val="af7"/>
        <w:ind w:firstLine="709"/>
        <w:jc w:val="both"/>
        <w:rPr>
          <w:sz w:val="28"/>
          <w:szCs w:val="28"/>
        </w:rPr>
      </w:pPr>
      <w:r w:rsidRPr="00AA7EC6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71774C" w:rsidRPr="00AA7EC6" w:rsidRDefault="0071774C" w:rsidP="00AA7EC6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7EC6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3) принятие Органом</w:t>
      </w:r>
      <w:r w:rsidRPr="00AA7EC6">
        <w:rPr>
          <w:rFonts w:ascii="Times New Roman" w:hAnsi="Times New Roman"/>
          <w:i/>
          <w:sz w:val="28"/>
          <w:szCs w:val="28"/>
        </w:rPr>
        <w:t xml:space="preserve"> </w:t>
      </w:r>
      <w:r w:rsidRPr="00AA7EC6">
        <w:rPr>
          <w:rFonts w:ascii="Times New Roman" w:hAnsi="Times New Roman"/>
          <w:sz w:val="28"/>
          <w:szCs w:val="28"/>
        </w:rPr>
        <w:t>решения о предоставлении участка или решения об отказе в  предоставлении участка;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4) уведомление заявителя о принятом решении;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5) заключение договора купли-продажи или аренды земельного участка.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</w:t>
      </w:r>
      <w:r w:rsidRPr="00AA7EC6">
        <w:rPr>
          <w:szCs w:val="28"/>
          <w:lang w:eastAsia="ru-RU"/>
        </w:rPr>
        <w:lastRenderedPageBreak/>
        <w:t>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МФЦ предусмотрена только очная форма подачи документов.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AA7EC6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направлении пакета документов через порталы</w:t>
      </w:r>
      <w:r w:rsidRPr="00AA7EC6">
        <w:rPr>
          <w:szCs w:val="28"/>
        </w:rPr>
        <w:t xml:space="preserve"> </w:t>
      </w:r>
      <w:r w:rsidRPr="00AA7EC6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AA7EC6">
        <w:rPr>
          <w:szCs w:val="28"/>
        </w:rPr>
        <w:t xml:space="preserve"> </w:t>
      </w:r>
      <w:r w:rsidRPr="00AA7EC6">
        <w:rPr>
          <w:szCs w:val="28"/>
          <w:lang w:eastAsia="ru-RU"/>
        </w:rPr>
        <w:t>государственных и муниципальных услуг (функций).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71774C" w:rsidRPr="00AA7EC6" w:rsidRDefault="0071774C" w:rsidP="00AA7EC6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71774C" w:rsidRPr="00AA7EC6" w:rsidRDefault="0071774C" w:rsidP="00AA7EC6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о сроках предоставления муниципальной услуги;</w:t>
      </w:r>
    </w:p>
    <w:p w:rsidR="0071774C" w:rsidRPr="00AA7EC6" w:rsidRDefault="0071774C" w:rsidP="00AA7EC6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</w:t>
      </w:r>
      <w:r w:rsidRPr="00AA7EC6">
        <w:rPr>
          <w:szCs w:val="28"/>
          <w:lang w:eastAsia="ru-RU"/>
        </w:rPr>
        <w:lastRenderedPageBreak/>
        <w:t>или посредством электронного сообщения.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1774C" w:rsidRPr="00AA7EC6" w:rsidRDefault="0071774C" w:rsidP="00AA7EC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устанавливает предмет обращения, проверяет документ, удостоверяющий личность;</w:t>
      </w:r>
    </w:p>
    <w:p w:rsidR="0071774C" w:rsidRPr="00AA7EC6" w:rsidRDefault="0071774C" w:rsidP="00AA7EC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проверяет полномочия заявителя;</w:t>
      </w:r>
    </w:p>
    <w:p w:rsidR="0071774C" w:rsidRPr="00AA7EC6" w:rsidRDefault="0071774C" w:rsidP="00AA7EC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71774C" w:rsidRPr="00AA7EC6" w:rsidRDefault="0071774C" w:rsidP="00AA7EC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документы не исполнены карандашом;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1774C" w:rsidRPr="00AA7EC6" w:rsidRDefault="0071774C" w:rsidP="00AA7EC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принимает решение о приеме у заявителя представленных документов;</w:t>
      </w:r>
    </w:p>
    <w:p w:rsidR="0071774C" w:rsidRPr="00AA7EC6" w:rsidRDefault="0071774C" w:rsidP="00AA7EC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1774C" w:rsidRPr="00AA7EC6" w:rsidRDefault="0071774C" w:rsidP="00AA7EC6">
      <w:pPr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 xml:space="preserve"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</w:t>
      </w:r>
      <w:r w:rsidRPr="00AA7EC6">
        <w:rPr>
          <w:szCs w:val="28"/>
        </w:rPr>
        <w:lastRenderedPageBreak/>
        <w:t>инициалов.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1774C" w:rsidRPr="00AA7EC6" w:rsidRDefault="0071774C" w:rsidP="00AA7EC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71774C" w:rsidRPr="00AA7EC6" w:rsidRDefault="0071774C" w:rsidP="00AA7EC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71774C" w:rsidRPr="00AA7EC6" w:rsidRDefault="0071774C" w:rsidP="00AA7EC6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71774C" w:rsidRPr="00AA7EC6" w:rsidRDefault="0071774C" w:rsidP="00AA7EC6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1774C" w:rsidRPr="00AA7EC6" w:rsidRDefault="0071774C" w:rsidP="00AA7EC6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проверяет представленные документы на предмет комплектности;</w:t>
      </w:r>
    </w:p>
    <w:p w:rsidR="0071774C" w:rsidRPr="00AA7EC6" w:rsidRDefault="0071774C" w:rsidP="00AA7EC6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1774C" w:rsidRPr="00AA7EC6" w:rsidRDefault="0071774C" w:rsidP="00AA7EC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71774C" w:rsidRPr="00AA7EC6" w:rsidRDefault="0071774C" w:rsidP="00AA7EC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lastRenderedPageBreak/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пунктах 2.4.1., 2.4.2. настоящего административного регламента. 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•</w:t>
      </w:r>
      <w:r w:rsidRPr="00AA7EC6">
        <w:rPr>
          <w:szCs w:val="28"/>
          <w:lang w:eastAsia="ru-RU"/>
        </w:rPr>
        <w:tab/>
        <w:t xml:space="preserve">оформляет межведомственные запросы в органы, указанные в пунктах 2.4.1, 2.4.2. настоящего административного регламента; 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•</w:t>
      </w:r>
      <w:r w:rsidRPr="00AA7EC6">
        <w:rPr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•</w:t>
      </w:r>
      <w:r w:rsidRPr="00AA7EC6">
        <w:rPr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•</w:t>
      </w:r>
      <w:r w:rsidRPr="00AA7EC6">
        <w:rPr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Межведомственный запрос содержит: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</w:t>
      </w:r>
      <w:r w:rsidRPr="00AA7EC6">
        <w:rPr>
          <w:szCs w:val="28"/>
          <w:lang w:eastAsia="ru-RU"/>
        </w:rPr>
        <w:lastRenderedPageBreak/>
        <w:t xml:space="preserve">имеется, номер (идентификатор) такой услуги в реестре услуг. 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AA7EC6">
        <w:rPr>
          <w:szCs w:val="28"/>
        </w:rPr>
        <w:t xml:space="preserve"> </w:t>
      </w:r>
      <w:r w:rsidRPr="00AA7EC6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•</w:t>
      </w:r>
      <w:r w:rsidRPr="00AA7EC6">
        <w:rPr>
          <w:szCs w:val="28"/>
          <w:lang w:eastAsia="ru-RU"/>
        </w:rPr>
        <w:tab/>
        <w:t>почтовым отправлением;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•</w:t>
      </w:r>
      <w:r w:rsidRPr="00AA7EC6">
        <w:rPr>
          <w:szCs w:val="28"/>
          <w:lang w:eastAsia="ru-RU"/>
        </w:rPr>
        <w:tab/>
        <w:t>курьером, под расписку;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•</w:t>
      </w:r>
      <w:r w:rsidRPr="00AA7EC6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</w:t>
      </w:r>
      <w:r w:rsidRPr="00AA7EC6">
        <w:rPr>
          <w:szCs w:val="28"/>
          <w:lang w:eastAsia="ru-RU"/>
        </w:rPr>
        <w:lastRenderedPageBreak/>
        <w:t>предоставлении услуги, и о праве заявителя самостоятельно представить соответствующий документ.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Срок исполнения административной процедуры составляет 6 рабочих дней со дня обращения заявителя.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 xml:space="preserve">Принятие Органом решения о предоставлении участка или решения об отказе в предоставлении участка  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Орган комплекта документов, необходимых для принятия решения.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В случае отсутствия кадастрового паспорта земельного участка, государственного кадастрового учета земельного участка, специалист Органа, ответственный за принятие решения о предоставлении услуги, </w:t>
      </w:r>
      <w:r w:rsidRPr="00AA7EC6">
        <w:rPr>
          <w:rFonts w:ascii="Times New Roman" w:hAnsi="Times New Roman"/>
          <w:sz w:val="28"/>
          <w:szCs w:val="28"/>
        </w:rPr>
        <w:lastRenderedPageBreak/>
        <w:t>осуществляет оформление схемы расположения земельного участка на кадастровом плане или кадастровой карте соответствующей территории.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После уведомления заявителя о необходимости проведения государственного кадастрового учета земельного участка предоставление муниципальной услуги приостанавливается на срок согласования схем расположения земельных участков на кадастровом плане или кадастровой карте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424513">
        <w:rPr>
          <w:rFonts w:ascii="Times New Roman" w:hAnsi="Times New Roman"/>
          <w:sz w:val="28"/>
          <w:szCs w:val="28"/>
        </w:rPr>
        <w:t>Дон</w:t>
      </w:r>
      <w:r>
        <w:rPr>
          <w:rFonts w:ascii="Times New Roman" w:hAnsi="Times New Roman"/>
          <w:sz w:val="28"/>
          <w:szCs w:val="28"/>
        </w:rPr>
        <w:t>»</w:t>
      </w:r>
      <w:r w:rsidRPr="00AA7EC6">
        <w:rPr>
          <w:rFonts w:ascii="Times New Roman" w:hAnsi="Times New Roman"/>
          <w:sz w:val="28"/>
          <w:szCs w:val="28"/>
        </w:rPr>
        <w:t xml:space="preserve"> до осуществления государственного кадастрового учета земельного участка.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Утверждение и выдача заявителю схемы расположения земельного участка на кадастровом плане или кадастровой карте соответствующей территории осуществляется Органом в течение 30 календарных дней со дня принятия Органом решения о приостановлении предоставления муниципальной услуги.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Заявитель обеспечивает за свой счет выполнение в отношении приобретаемого земельного участка в соответствии с требованиями, установленными Федеральным законом от 24 июля 2007 года № 221-ФЗ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приобретаемом земельном участке, и обращается с заявлением об осуществлении государственного кадастрового учета приобретаемого земельного участка в порядке, установленном указанным выше Федеральным законом.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Основанием для возобновления предоставления муниципальной услуги является передача кадастрового паспорта земельного участка специалистом Органа, МФЦ, ответственным за межведомственное взаимодействие, специалисту Органа, ответственному за принятие решения о предоставлении услуги.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- подготовить решение о предоставлении участка;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- отказать в предоставлении участка (в случае наличия оснований, предусмотренных пунктом 2.12 настоящего административного регламента).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участка либо решение об отказе в предоставлении участка и передает его на подпись руководителю Органа.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Руководитель Органа подписывает решение о предоставлении участка  (решение об отказе в предоставлении участка) в течение двух рабочих дней.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lastRenderedPageBreak/>
        <w:t>Срок исполнения административной процедуры составляет не более 14 календарных дней со дня получения из Органа, МФЦ полного комплекта документов, в том числе кадастрового паспорта земельного участка, необходимых для принятия решения.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Органом  решения о предоставлении участка или решения об отказе в предоставлении участка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 xml:space="preserve">Уведомление заявителя о принятом решении 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участка или решения об отказе в предоставлении участка (далее - документ, являющийся результатом предоставления услуги).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Административная процедура исполняется сотрудником Органа, МФЦ, ответственным за выдачу результата предоставления услуги.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При поступлении документа, являющегося результатом предоставления услуги сотрудник Органа, МФЦ,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Выдачу документа, являющегося результатом предоставления услуги, осуществляет сотрудник Органа, МФЦ, ответственный за выдачу результата предоставления услуги: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lastRenderedPageBreak/>
        <w:t xml:space="preserve">Срок исполнения административной процедуры составляет один </w:t>
      </w:r>
      <w:r>
        <w:rPr>
          <w:rFonts w:ascii="Times New Roman" w:hAnsi="Times New Roman"/>
          <w:sz w:val="28"/>
          <w:szCs w:val="28"/>
        </w:rPr>
        <w:t>календарный</w:t>
      </w:r>
      <w:r w:rsidRPr="00AA7EC6">
        <w:rPr>
          <w:rFonts w:ascii="Times New Roman" w:hAnsi="Times New Roman"/>
          <w:sz w:val="28"/>
          <w:szCs w:val="28"/>
        </w:rPr>
        <w:t xml:space="preserve"> день со дня принятия соответствующего решения Органом.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уведомление заявителя о принятом решении и выдача заявителю </w:t>
      </w:r>
      <w:r>
        <w:rPr>
          <w:rFonts w:ascii="Times New Roman" w:hAnsi="Times New Roman"/>
          <w:sz w:val="28"/>
          <w:szCs w:val="28"/>
        </w:rPr>
        <w:t>решения</w:t>
      </w:r>
      <w:r w:rsidRPr="00AA7EC6">
        <w:rPr>
          <w:rFonts w:ascii="Times New Roman" w:hAnsi="Times New Roman"/>
          <w:sz w:val="28"/>
          <w:szCs w:val="28"/>
        </w:rPr>
        <w:t xml:space="preserve"> о предоставлении участка или решения об отказе в предоставлении участка.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Заключение договора купли-продажи или аренды земельного участка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3.6. Основанием  для начала административной процедуры является принятие Органом решения о предоставлении участка.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в трех экземплярах осуществляет подготовку проекта договора купли-продажи или аренды земельного участка (далее – проект договора) и направляет его заявителю для подписания.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Заявитель подписывает проект договора и направляет его обратно в Орган.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после получения подписанного договора купли-продажи или аренды земельного участка от заявителя передает его руководителю Органа для подписания.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Руководитель Органа в течение одного рабочего дня подписывает договор купли-продажи или аренды земельного участка, проставляет на нем печать и передает его специалисту Органа, ответственному за принятие решения о предоставлении услуги, для направления подписанного договора купли-продажи или аренды земельного участка заявителю.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направляет заявителю два экземпляра договора купли-продажи или аренды земельного участка, а третий передает в архив Органа.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Срок исполнения административной процедуры составляет не более 7 календарных дней со дня принятия Органом решения о предоставлении участка.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заключение договора купли-продажи или аренды земельного участка.</w:t>
      </w:r>
    </w:p>
    <w:p w:rsidR="0071774C" w:rsidRPr="00AA7EC6" w:rsidRDefault="0071774C" w:rsidP="00AA7EC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A7EC6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71774C" w:rsidRPr="00AA7EC6" w:rsidRDefault="0071774C" w:rsidP="00AA7EC6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71774C" w:rsidRPr="00AA7EC6" w:rsidRDefault="0071774C" w:rsidP="00AA7EC6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AA7EC6">
        <w:rPr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AA7EC6">
        <w:rPr>
          <w:szCs w:val="28"/>
          <w:lang w:eastAsia="ru-RU"/>
        </w:rPr>
        <w:t xml:space="preserve">, </w:t>
      </w:r>
      <w:r w:rsidRPr="00AA7EC6">
        <w:rPr>
          <w:b/>
          <w:szCs w:val="28"/>
          <w:lang w:eastAsia="ru-RU"/>
        </w:rPr>
        <w:t xml:space="preserve">устанавливающих требования к предоставлению муниципальной </w:t>
      </w:r>
      <w:r w:rsidRPr="00AA7EC6">
        <w:rPr>
          <w:b/>
          <w:szCs w:val="28"/>
          <w:lang w:eastAsia="ru-RU"/>
        </w:rPr>
        <w:lastRenderedPageBreak/>
        <w:t>услуги, а также принятием ими решений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  <w:lang w:eastAsia="ru-RU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AA7EC6">
        <w:rPr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AA7EC6">
        <w:rPr>
          <w:b/>
          <w:szCs w:val="28"/>
          <w:lang w:eastAsia="ru-RU"/>
        </w:rPr>
        <w:t>Ответственность должностных лиц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lastRenderedPageBreak/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AA7EC6">
        <w:rPr>
          <w:b/>
          <w:szCs w:val="28"/>
          <w:lang w:eastAsia="ru-RU"/>
        </w:rPr>
        <w:t>Требования к порядку и формам контроля за предоставлением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AA7EC6">
        <w:rPr>
          <w:b/>
          <w:szCs w:val="28"/>
          <w:lang w:eastAsia="ru-RU"/>
        </w:rPr>
        <w:t>муниципальной услуги, в том числе со стороны граждан,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AA7EC6">
        <w:rPr>
          <w:b/>
          <w:szCs w:val="28"/>
          <w:lang w:eastAsia="ru-RU"/>
        </w:rPr>
        <w:t>их объединений и организаций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A7EC6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2) нарушение срока предоставления муниципальной услуги;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3) требование у заявителя документов, не предусмотренных </w:t>
      </w:r>
      <w:r w:rsidRPr="00AA7EC6">
        <w:rPr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</w:t>
      </w:r>
      <w:r w:rsidRPr="00AA7EC6">
        <w:rPr>
          <w:szCs w:val="28"/>
          <w:lang w:eastAsia="ru-RU"/>
        </w:rPr>
        <w:lastRenderedPageBreak/>
        <w:t>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5.4. Жалоба должна содержать: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AA7EC6">
        <w:rPr>
          <w:szCs w:val="28"/>
        </w:rPr>
        <w:t>по защищенной информационной системе или курьерской доставкой</w:t>
      </w:r>
      <w:r w:rsidRPr="00AA7EC6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</w:t>
      </w:r>
      <w:r w:rsidRPr="00AA7EC6">
        <w:rPr>
          <w:szCs w:val="28"/>
          <w:lang w:eastAsia="ru-RU"/>
        </w:rPr>
        <w:lastRenderedPageBreak/>
        <w:t>позднее следующего рабочего дня со дня поступления жалобы.</w:t>
      </w:r>
    </w:p>
    <w:p w:rsidR="0071774C" w:rsidRPr="00AA7EC6" w:rsidRDefault="0071774C" w:rsidP="00AA7EC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AA7EC6">
        <w:rPr>
          <w:szCs w:val="28"/>
          <w:lang w:eastAsia="ru-RU"/>
        </w:rPr>
        <w:t xml:space="preserve"> </w:t>
      </w:r>
      <w:r w:rsidRPr="00AA7EC6">
        <w:rPr>
          <w:szCs w:val="28"/>
        </w:rPr>
        <w:t>в получении жалобы, в которой указывается:</w:t>
      </w:r>
    </w:p>
    <w:p w:rsidR="0071774C" w:rsidRPr="00AA7EC6" w:rsidRDefault="0071774C" w:rsidP="00AA7EC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место, дата и время приема жалобы заявителя;</w:t>
      </w:r>
    </w:p>
    <w:p w:rsidR="0071774C" w:rsidRPr="00AA7EC6" w:rsidRDefault="0071774C" w:rsidP="00AA7EC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фамилия, имя, отчество заявителя;</w:t>
      </w:r>
    </w:p>
    <w:p w:rsidR="0071774C" w:rsidRPr="00AA7EC6" w:rsidRDefault="0071774C" w:rsidP="00AA7EC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перечень принятых документов от заявителя;</w:t>
      </w:r>
    </w:p>
    <w:p w:rsidR="0071774C" w:rsidRPr="00AA7EC6" w:rsidRDefault="0071774C" w:rsidP="00AA7EC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фамилия, имя, отчество специалиста, принявшего жалобу;</w:t>
      </w:r>
    </w:p>
    <w:p w:rsidR="0071774C" w:rsidRPr="00AA7EC6" w:rsidRDefault="0071774C" w:rsidP="00AA7EC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71774C" w:rsidRPr="00AA7EC6" w:rsidRDefault="0071774C" w:rsidP="00AA7EC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2) отказать в удовлетворении жалобы.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</w:t>
      </w:r>
      <w:r w:rsidRPr="00AA7EC6">
        <w:rPr>
          <w:szCs w:val="28"/>
          <w:lang w:eastAsia="ru-RU"/>
        </w:rPr>
        <w:lastRenderedPageBreak/>
        <w:t>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71774C" w:rsidRPr="00AA7EC6" w:rsidRDefault="0071774C" w:rsidP="00AA7EC6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на информационных стендах, расположенных в Органе, в МФЦ;</w:t>
      </w:r>
    </w:p>
    <w:p w:rsidR="0071774C" w:rsidRPr="00AA7EC6" w:rsidRDefault="0071774C" w:rsidP="00AA7EC6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на официальных сайтах Органа, МФЦ;</w:t>
      </w:r>
    </w:p>
    <w:p w:rsidR="0071774C" w:rsidRPr="00AA7EC6" w:rsidRDefault="0071774C" w:rsidP="00AA7EC6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71774C" w:rsidRPr="00AA7EC6" w:rsidRDefault="0071774C" w:rsidP="00AA7EC6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на аппаратно-программных комплексах – Интернет-киоск.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71774C" w:rsidRPr="00AA7EC6" w:rsidRDefault="0071774C" w:rsidP="00AA7EC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посредством телефонной связи по номеру Органа, МФЦ;</w:t>
      </w:r>
    </w:p>
    <w:p w:rsidR="0071774C" w:rsidRPr="00AA7EC6" w:rsidRDefault="0071774C" w:rsidP="00AA7EC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посредством факсимильного сообщения;</w:t>
      </w:r>
    </w:p>
    <w:p w:rsidR="0071774C" w:rsidRPr="00AA7EC6" w:rsidRDefault="0071774C" w:rsidP="00AA7EC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71774C" w:rsidRPr="00AA7EC6" w:rsidRDefault="0071774C" w:rsidP="00AA7EC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письменном обращении в Орган, МФЦ;</w:t>
      </w:r>
    </w:p>
    <w:p w:rsidR="0071774C" w:rsidRPr="00AA7EC6" w:rsidRDefault="0071774C" w:rsidP="00AA7EC6">
      <w:pPr>
        <w:pStyle w:val="ConsPlusNormal"/>
        <w:numPr>
          <w:ilvl w:val="0"/>
          <w:numId w:val="36"/>
        </w:numPr>
        <w:tabs>
          <w:tab w:val="left" w:pos="993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путем публичного информирования.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71774C" w:rsidRPr="00AA7EC6" w:rsidRDefault="0071774C" w:rsidP="00AA7EC6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br w:type="page"/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A7EC6">
        <w:rPr>
          <w:szCs w:val="28"/>
        </w:rPr>
        <w:t>Приложение № 1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A7EC6">
        <w:rPr>
          <w:szCs w:val="28"/>
        </w:rPr>
        <w:t>к административному регламенту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A7EC6">
        <w:rPr>
          <w:szCs w:val="28"/>
        </w:rPr>
        <w:t>предоставления муниципальной услуги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A7EC6">
        <w:rPr>
          <w:szCs w:val="28"/>
        </w:rPr>
        <w:t>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71774C" w:rsidRPr="00C808CD" w:rsidRDefault="0071774C" w:rsidP="000A09D6">
      <w:pPr>
        <w:pStyle w:val="af5"/>
        <w:widowControl w:val="0"/>
        <w:spacing w:before="0" w:beforeAutospacing="0" w:after="0" w:afterAutospacing="0" w:line="240" w:lineRule="auto"/>
        <w:jc w:val="center"/>
        <w:rPr>
          <w:i/>
          <w:sz w:val="28"/>
          <w:szCs w:val="28"/>
        </w:rPr>
      </w:pPr>
      <w:r w:rsidRPr="00C808CD">
        <w:rPr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1774C" w:rsidRPr="00F22E1D" w:rsidTr="0020530C">
        <w:tc>
          <w:tcPr>
            <w:tcW w:w="2608" w:type="pct"/>
          </w:tcPr>
          <w:p w:rsidR="0071774C" w:rsidRPr="0053769D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3769D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1774C" w:rsidRPr="0053769D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3769D">
              <w:rPr>
                <w:sz w:val="28"/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71774C" w:rsidRPr="00F22E1D" w:rsidTr="0020530C">
        <w:tc>
          <w:tcPr>
            <w:tcW w:w="2608" w:type="pct"/>
          </w:tcPr>
          <w:p w:rsidR="0071774C" w:rsidRPr="0053769D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3769D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1774C" w:rsidRPr="0053769D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3769D">
              <w:rPr>
                <w:sz w:val="28"/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71774C" w:rsidRPr="00F22E1D" w:rsidTr="0020530C">
        <w:tc>
          <w:tcPr>
            <w:tcW w:w="2608" w:type="pct"/>
          </w:tcPr>
          <w:p w:rsidR="0071774C" w:rsidRPr="0053769D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3769D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1774C" w:rsidRPr="00F22E1D" w:rsidRDefault="0071774C" w:rsidP="0020530C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71774C" w:rsidRPr="00F22E1D" w:rsidTr="0020530C">
        <w:tc>
          <w:tcPr>
            <w:tcW w:w="2608" w:type="pct"/>
          </w:tcPr>
          <w:p w:rsidR="0071774C" w:rsidRPr="0053769D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3769D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71774C" w:rsidRPr="00C808CD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en-US"/>
              </w:rPr>
            </w:pPr>
            <w:r w:rsidRPr="00C808CD">
              <w:rPr>
                <w:sz w:val="28"/>
                <w:szCs w:val="28"/>
                <w:lang w:val="en-US"/>
              </w:rPr>
              <w:t>8 (82137) 94-797</w:t>
            </w:r>
          </w:p>
        </w:tc>
      </w:tr>
      <w:tr w:rsidR="0071774C" w:rsidRPr="00F22E1D" w:rsidTr="0020530C">
        <w:tc>
          <w:tcPr>
            <w:tcW w:w="2608" w:type="pct"/>
          </w:tcPr>
          <w:p w:rsidR="0071774C" w:rsidRPr="0053769D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3769D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71774C" w:rsidRPr="0053769D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71774C" w:rsidRPr="00F22E1D" w:rsidTr="0020530C">
        <w:tc>
          <w:tcPr>
            <w:tcW w:w="2608" w:type="pct"/>
          </w:tcPr>
          <w:p w:rsidR="0071774C" w:rsidRPr="0053769D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3769D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1774C" w:rsidRPr="00F22E1D" w:rsidRDefault="0071774C" w:rsidP="0020530C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71774C" w:rsidRPr="00C808CD" w:rsidRDefault="0071774C" w:rsidP="000A09D6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71774C" w:rsidRPr="00C808CD" w:rsidRDefault="0071774C" w:rsidP="000A09D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1774C" w:rsidRPr="00F22E1D" w:rsidTr="0020530C">
        <w:tc>
          <w:tcPr>
            <w:tcW w:w="4785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71774C" w:rsidRPr="00F22E1D" w:rsidTr="0020530C">
        <w:tc>
          <w:tcPr>
            <w:tcW w:w="4785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71774C" w:rsidRPr="00F22E1D" w:rsidTr="0020530C">
        <w:tc>
          <w:tcPr>
            <w:tcW w:w="4785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71774C" w:rsidRPr="00F22E1D" w:rsidTr="0020530C">
        <w:tc>
          <w:tcPr>
            <w:tcW w:w="4785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71774C" w:rsidRPr="00F22E1D" w:rsidTr="0020530C">
        <w:tc>
          <w:tcPr>
            <w:tcW w:w="4785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71774C" w:rsidRPr="00F22E1D" w:rsidTr="0020530C">
        <w:tc>
          <w:tcPr>
            <w:tcW w:w="4785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71774C" w:rsidRPr="00F22E1D" w:rsidTr="0020530C">
        <w:tc>
          <w:tcPr>
            <w:tcW w:w="4785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71774C" w:rsidRPr="00F22E1D" w:rsidTr="0020530C">
        <w:tc>
          <w:tcPr>
            <w:tcW w:w="4785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71774C" w:rsidRDefault="0071774C" w:rsidP="000A09D6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601ECD" w:rsidRDefault="00601ECD" w:rsidP="000A09D6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601ECD" w:rsidRDefault="00601ECD" w:rsidP="000A09D6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601ECD" w:rsidRDefault="00601ECD" w:rsidP="000A09D6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601ECD" w:rsidRDefault="00601ECD" w:rsidP="000A09D6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601ECD" w:rsidRDefault="00601ECD" w:rsidP="000A09D6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601ECD" w:rsidRDefault="00601ECD" w:rsidP="000A09D6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601ECD" w:rsidRPr="00C808CD" w:rsidRDefault="00601ECD" w:rsidP="000A09D6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424513" w:rsidRDefault="00424513" w:rsidP="00424513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lastRenderedPageBreak/>
        <w:t xml:space="preserve">Общая информация об администрации сельского </w:t>
      </w:r>
      <w:r>
        <w:rPr>
          <w:b/>
          <w:sz w:val="28"/>
          <w:szCs w:val="28"/>
        </w:rPr>
        <w:t>поселения «</w:t>
      </w:r>
      <w:r w:rsidRPr="00C27A41">
        <w:rPr>
          <w:b/>
          <w:sz w:val="28"/>
          <w:szCs w:val="28"/>
        </w:rPr>
        <w:t>Дон</w:t>
      </w:r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424513" w:rsidRPr="00DF026E" w:rsidTr="000F070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r w:rsidRPr="00DF026E"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601ECD">
            <w:r w:rsidRPr="00DF026E">
              <w:t xml:space="preserve">168077, Республика Коми, Усть-Куломский район, с. Дон, ул. </w:t>
            </w:r>
            <w:r w:rsidR="00601ECD">
              <w:t>Центральная</w:t>
            </w:r>
            <w:r w:rsidRPr="00DF026E">
              <w:t>, д.73</w:t>
            </w:r>
          </w:p>
        </w:tc>
      </w:tr>
      <w:tr w:rsidR="00424513" w:rsidRPr="00DF026E" w:rsidTr="000F070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r w:rsidRPr="00DF026E"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601ECD">
            <w:r w:rsidRPr="00DF026E">
              <w:t xml:space="preserve">168077, Республика Коми, Усть-Куломский район, с. Дон, ул. </w:t>
            </w:r>
            <w:r w:rsidR="00601ECD">
              <w:t>Центральная</w:t>
            </w:r>
            <w:r w:rsidRPr="00DF026E">
              <w:t>, д.73</w:t>
            </w:r>
          </w:p>
        </w:tc>
      </w:tr>
      <w:tr w:rsidR="00424513" w:rsidRPr="00DF026E" w:rsidTr="000F070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r w:rsidRPr="00DF026E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r w:rsidRPr="00DF026E">
              <w:t>adm.spdon@yandex.ru</w:t>
            </w:r>
          </w:p>
        </w:tc>
      </w:tr>
      <w:tr w:rsidR="00424513" w:rsidRPr="00DF026E" w:rsidTr="000F070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r w:rsidRPr="00DF026E"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r w:rsidRPr="00DF026E">
              <w:t>(82137) 99242</w:t>
            </w:r>
          </w:p>
        </w:tc>
      </w:tr>
      <w:tr w:rsidR="00424513" w:rsidRPr="00DF026E" w:rsidTr="000F070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r w:rsidRPr="00DF026E"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r w:rsidRPr="00DF026E">
              <w:t>(82137) 99242</w:t>
            </w:r>
          </w:p>
        </w:tc>
      </w:tr>
      <w:tr w:rsidR="00424513" w:rsidRPr="00DF026E" w:rsidTr="000F070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r w:rsidRPr="00DF026E"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r w:rsidRPr="00DF026E">
              <w:t>www.adm-spdon.ru</w:t>
            </w:r>
          </w:p>
        </w:tc>
      </w:tr>
      <w:tr w:rsidR="00424513" w:rsidRPr="00DF026E" w:rsidTr="000F070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r w:rsidRPr="00DF026E"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r w:rsidRPr="00DF026E">
              <w:t>Нехорошев Василий Николаевич</w:t>
            </w:r>
          </w:p>
        </w:tc>
      </w:tr>
    </w:tbl>
    <w:p w:rsidR="00424513" w:rsidRPr="00DF026E" w:rsidRDefault="00424513" w:rsidP="00424513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424513" w:rsidRPr="00DF026E" w:rsidRDefault="00424513" w:rsidP="00424513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424513" w:rsidRPr="00DF026E" w:rsidRDefault="00424513" w:rsidP="00424513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  <w:r w:rsidRPr="00DF026E">
        <w:rPr>
          <w:rFonts w:eastAsia="SimSun"/>
          <w:b/>
          <w:szCs w:val="28"/>
        </w:rPr>
        <w:t>График работы администрации муниципального образования сельского поселения «Дон»</w:t>
      </w:r>
    </w:p>
    <w:p w:rsidR="00424513" w:rsidRPr="00DF026E" w:rsidRDefault="00424513" w:rsidP="00424513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424513" w:rsidRPr="00DF026E" w:rsidTr="000F070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424513" w:rsidRPr="00DF026E" w:rsidTr="000F070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424513" w:rsidRPr="00DF026E" w:rsidRDefault="00424513" w:rsidP="000F070A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424513" w:rsidRPr="00DF026E" w:rsidTr="000F070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424513" w:rsidRPr="00DF026E" w:rsidRDefault="00424513" w:rsidP="000F070A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424513" w:rsidRPr="00DF026E" w:rsidTr="000F070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424513" w:rsidRPr="00DF026E" w:rsidRDefault="00424513" w:rsidP="000F070A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424513" w:rsidRPr="00DF026E" w:rsidTr="000F070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424513" w:rsidRPr="00DF026E" w:rsidRDefault="00424513" w:rsidP="000F070A">
            <w:pPr>
              <w:jc w:val="center"/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424513" w:rsidRPr="00DF026E" w:rsidTr="000F070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16.45</w:t>
            </w:r>
          </w:p>
          <w:p w:rsidR="00424513" w:rsidRPr="00DF026E" w:rsidRDefault="00424513" w:rsidP="000F070A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Не приёмный день</w:t>
            </w:r>
          </w:p>
        </w:tc>
      </w:tr>
      <w:tr w:rsidR="00424513" w:rsidRPr="00DF026E" w:rsidTr="000F070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jc w:val="center"/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</w:tr>
      <w:tr w:rsidR="00424513" w:rsidRPr="00DF026E" w:rsidTr="000F070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3" w:rsidRPr="00DF026E" w:rsidRDefault="00424513" w:rsidP="000F070A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</w:tr>
    </w:tbl>
    <w:p w:rsidR="00601ECD" w:rsidRDefault="00601ECD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1774C" w:rsidRPr="00AA7EC6" w:rsidRDefault="00601ECD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>
        <w:rPr>
          <w:szCs w:val="28"/>
        </w:rPr>
        <w:br w:type="page"/>
      </w:r>
      <w:r w:rsidR="0071774C" w:rsidRPr="00AA7EC6">
        <w:rPr>
          <w:szCs w:val="28"/>
        </w:rPr>
        <w:lastRenderedPageBreak/>
        <w:t>Приложение № 2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A7EC6">
        <w:rPr>
          <w:szCs w:val="28"/>
        </w:rPr>
        <w:t>к административному регламенту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A7EC6">
        <w:rPr>
          <w:szCs w:val="28"/>
        </w:rPr>
        <w:t>предоставления муниципальной услуги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A7EC6">
        <w:rPr>
          <w:szCs w:val="28"/>
        </w:rPr>
        <w:t>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AA7EC6">
        <w:rPr>
          <w:rFonts w:ascii="Times New Roman" w:hAnsi="Times New Roman"/>
        </w:rPr>
        <w:t xml:space="preserve">Главе </w:t>
      </w:r>
      <w:r>
        <w:rPr>
          <w:rFonts w:ascii="Times New Roman" w:hAnsi="Times New Roman"/>
        </w:rPr>
        <w:t>сельского поселения «</w:t>
      </w:r>
      <w:r w:rsidR="00566BF7">
        <w:rPr>
          <w:rFonts w:ascii="Times New Roman" w:hAnsi="Times New Roman"/>
        </w:rPr>
        <w:t>Дон</w:t>
      </w:r>
      <w:r>
        <w:rPr>
          <w:rFonts w:ascii="Times New Roman" w:hAnsi="Times New Roman"/>
        </w:rPr>
        <w:t>»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AA7EC6">
        <w:rPr>
          <w:rFonts w:ascii="Times New Roman" w:hAnsi="Times New Roman"/>
        </w:rPr>
        <w:t>от ___________________________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AA7EC6">
        <w:rPr>
          <w:rFonts w:ascii="Times New Roman" w:hAnsi="Times New Roman"/>
        </w:rPr>
        <w:t>(фамилия, имя отчество заявителя;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AA7EC6">
        <w:rPr>
          <w:rFonts w:ascii="Times New Roman" w:hAnsi="Times New Roman"/>
        </w:rPr>
        <w:t>телефон_____________________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AA7EC6">
        <w:rPr>
          <w:b/>
          <w:sz w:val="26"/>
          <w:szCs w:val="26"/>
        </w:rPr>
        <w:t xml:space="preserve">ЗАЯВЛЕНИЕ 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В соответствии со статьей 12 Федерального закона от 11 июня 2003 г. № 74-ФЗ «О крестьянском (фермерском) хозяйстве» прошу предоставить земельный участок.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Цель использования земельных участков:  __________________________ ____________________________________________________________________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AA7EC6">
        <w:rPr>
          <w:sz w:val="26"/>
          <w:szCs w:val="26"/>
        </w:rPr>
        <w:t>(создание, осуществление деятельности фермерского хозяйства, его расширение)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 xml:space="preserve">Испрашиваемое право на предоставляемые земельные участки:  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_____________________________________________________________________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  <w:r w:rsidRPr="00AA7EC6">
        <w:rPr>
          <w:sz w:val="26"/>
          <w:szCs w:val="26"/>
        </w:rPr>
        <w:t>(в собственность или аренду)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Условия предоставления земельных участков в собственность: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 xml:space="preserve"> ______________________________________________________________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  <w:r w:rsidRPr="00AA7EC6">
        <w:rPr>
          <w:sz w:val="26"/>
          <w:szCs w:val="26"/>
        </w:rPr>
        <w:t>(за плату или бесплатно)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Срок аренды земельных участков ___________________________________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Обоснование размеров предоставляемых земельных участков _____________ ____________________________________________________________________________________________________________________________________________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AA7EC6">
        <w:rPr>
          <w:sz w:val="26"/>
          <w:szCs w:val="26"/>
        </w:rPr>
        <w:t>(число членов фермерского хозяйства, виды деятельности фермерского хозяйства)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Предполагаемое местоположение земельных участков ________________ _____________________________________________________________________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Данные о заявителе: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2. Почтовые реквизиты: 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3. ИНН: 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4. ОГРНИП: 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5. Дата государственной регистрации: 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 xml:space="preserve">К заявлению приложены следующие документы: </w:t>
      </w:r>
    </w:p>
    <w:p w:rsidR="0071774C" w:rsidRPr="00AA7EC6" w:rsidRDefault="0071774C" w:rsidP="00AA7EC6">
      <w:pPr>
        <w:pStyle w:val="ConsPlusNormal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  <w:r w:rsidRPr="00AA7EC6">
        <w:rPr>
          <w:rFonts w:ascii="Times New Roman" w:hAnsi="Times New Roman"/>
        </w:rPr>
        <w:lastRenderedPageBreak/>
        <w:t>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b/>
        </w:rPr>
      </w:pPr>
      <w:r w:rsidRPr="00AA7EC6">
        <w:rPr>
          <w:rFonts w:ascii="Times New Roman" w:hAnsi="Times New Roman"/>
          <w:b/>
        </w:rPr>
        <w:t xml:space="preserve">Способ направления результата/ответа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(лично, уполномоченному лицу, почтовым отправлением, через МФЦ)</w:t>
      </w:r>
      <w:r w:rsidRPr="00AA7EC6">
        <w:rPr>
          <w:rFonts w:ascii="Times New Roman" w:hAnsi="Times New Roman"/>
        </w:rPr>
        <w:tab/>
        <w:t>_______________________________________________________________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1) (если в поле «Способ направления результата/ответа» выбран вариант «уполномоченному лицу»):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Ф.И.О. (полностью) 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Документ, удостоверяющий личность: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 xml:space="preserve">Документ _________________________ серия __________   № ____________    Дата выдачи ____________________ </w:t>
      </w:r>
      <w:r w:rsidRPr="00AA7EC6">
        <w:rPr>
          <w:rFonts w:ascii="Times New Roman" w:hAnsi="Times New Roman"/>
        </w:rPr>
        <w:tab/>
        <w:t>Выдан________________________________ _____________________________________________________________________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контактный телефон:</w:t>
      </w:r>
      <w:r w:rsidRPr="00AA7EC6">
        <w:rPr>
          <w:rFonts w:ascii="Times New Roman" w:hAnsi="Times New Roman"/>
        </w:rPr>
        <w:tab/>
        <w:t>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реквизиты доверенности (при наличии доверенности):</w:t>
      </w:r>
      <w:r w:rsidRPr="00AA7EC6">
        <w:rPr>
          <w:rFonts w:ascii="Times New Roman" w:hAnsi="Times New Roman"/>
        </w:rPr>
        <w:tab/>
        <w:t>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ab/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</w:p>
    <w:p w:rsidR="0071774C" w:rsidRPr="00AA7EC6" w:rsidRDefault="0071774C" w:rsidP="00AA7EC6">
      <w:pPr>
        <w:pStyle w:val="ConsPlusNormal"/>
        <w:jc w:val="right"/>
        <w:rPr>
          <w:rFonts w:ascii="Times New Roman" w:hAnsi="Times New Roman"/>
        </w:rPr>
      </w:pPr>
      <w:r w:rsidRPr="00AA7EC6">
        <w:rPr>
          <w:rFonts w:ascii="Times New Roman" w:hAnsi="Times New Roman"/>
        </w:rPr>
        <w:t xml:space="preserve"> «____» ________________ ______ г.  _______________________________________</w:t>
      </w:r>
    </w:p>
    <w:p w:rsidR="0071774C" w:rsidRPr="00AA7EC6" w:rsidRDefault="0071774C" w:rsidP="00AA7EC6">
      <w:pPr>
        <w:pStyle w:val="ConsPlusNormal"/>
        <w:jc w:val="center"/>
        <w:rPr>
          <w:rFonts w:ascii="Times New Roman" w:hAnsi="Times New Roman"/>
        </w:rPr>
      </w:pPr>
      <w:r w:rsidRPr="00AA7EC6">
        <w:rPr>
          <w:rFonts w:ascii="Times New Roman" w:hAnsi="Times New Roman"/>
        </w:rPr>
        <w:t>(дата)                   (подпись заявителя)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71774C" w:rsidRPr="00AA7EC6" w:rsidRDefault="0071774C" w:rsidP="00601ECD">
      <w:pPr>
        <w:spacing w:line="240" w:lineRule="auto"/>
        <w:ind w:firstLine="709"/>
        <w:jc w:val="right"/>
        <w:rPr>
          <w:szCs w:val="28"/>
        </w:rPr>
      </w:pPr>
      <w:r w:rsidRPr="00AA7EC6">
        <w:rPr>
          <w:sz w:val="26"/>
          <w:szCs w:val="26"/>
        </w:rPr>
        <w:br w:type="page"/>
      </w:r>
      <w:r w:rsidRPr="00AA7EC6">
        <w:rPr>
          <w:szCs w:val="28"/>
        </w:rPr>
        <w:lastRenderedPageBreak/>
        <w:t>Приложение № 3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A7EC6">
        <w:rPr>
          <w:szCs w:val="28"/>
        </w:rPr>
        <w:t>к административному регламенту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A7EC6">
        <w:rPr>
          <w:szCs w:val="28"/>
        </w:rPr>
        <w:t>предоставления муниципальной услуги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A7EC6">
        <w:rPr>
          <w:szCs w:val="28"/>
        </w:rPr>
        <w:t>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1774C" w:rsidRPr="00AA7EC6" w:rsidRDefault="0071774C" w:rsidP="00AA7E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7EC6">
        <w:rPr>
          <w:rFonts w:ascii="Times New Roman" w:hAnsi="Times New Roman" w:cs="Times New Roman"/>
          <w:sz w:val="28"/>
          <w:szCs w:val="28"/>
        </w:rPr>
        <w:t>БЛОК-СХЕМА</w:t>
      </w:r>
    </w:p>
    <w:p w:rsidR="0071774C" w:rsidRPr="00AA7EC6" w:rsidRDefault="0071774C" w:rsidP="00AA7E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7EC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1774C" w:rsidRPr="00AA7EC6" w:rsidRDefault="00D0434E" w:rsidP="00AA7E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25pt;margin-top:17.55pt;width:450.3pt;height:592.4pt;z-index:251657216" wrapcoords="-36 0 -36 21573 21600 21573 21600 0 -36 0">
            <v:imagedata r:id="rId10" o:title=""/>
            <w10:wrap type="tight"/>
          </v:shape>
          <o:OLEObject Type="Embed" ProgID="PowerPoint.Slide.12" ShapeID="_x0000_s1026" DrawAspect="Content" ObjectID="_1545552738" r:id="rId11"/>
        </w:object>
      </w:r>
    </w:p>
    <w:sectPr w:rsidR="0071774C" w:rsidRPr="00AA7EC6" w:rsidSect="005D2003">
      <w:headerReference w:type="default" r:id="rId12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4E" w:rsidRDefault="00D0434E" w:rsidP="00424513">
      <w:pPr>
        <w:spacing w:line="240" w:lineRule="auto"/>
      </w:pPr>
      <w:r>
        <w:separator/>
      </w:r>
    </w:p>
  </w:endnote>
  <w:endnote w:type="continuationSeparator" w:id="0">
    <w:p w:rsidR="00D0434E" w:rsidRDefault="00D0434E" w:rsidP="00424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4E" w:rsidRDefault="00D0434E" w:rsidP="00424513">
      <w:pPr>
        <w:spacing w:line="240" w:lineRule="auto"/>
      </w:pPr>
      <w:r>
        <w:separator/>
      </w:r>
    </w:p>
  </w:footnote>
  <w:footnote w:type="continuationSeparator" w:id="0">
    <w:p w:rsidR="00D0434E" w:rsidRDefault="00D0434E" w:rsidP="00424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0A" w:rsidRDefault="000F070A" w:rsidP="004245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8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4C9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0AB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2FA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09D6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88B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C59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D7757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658"/>
    <w:rsid w:val="000E7C49"/>
    <w:rsid w:val="000F010B"/>
    <w:rsid w:val="000F03CB"/>
    <w:rsid w:val="000F070A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35"/>
    <w:rsid w:val="0012624B"/>
    <w:rsid w:val="0012653F"/>
    <w:rsid w:val="0012686C"/>
    <w:rsid w:val="00126B61"/>
    <w:rsid w:val="00126C8F"/>
    <w:rsid w:val="00126DE5"/>
    <w:rsid w:val="00127143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A5E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5EB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77D0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1DA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37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30C"/>
    <w:rsid w:val="00205EC3"/>
    <w:rsid w:val="00206085"/>
    <w:rsid w:val="002065EC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133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066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642D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45C7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6005"/>
    <w:rsid w:val="00337209"/>
    <w:rsid w:val="00337615"/>
    <w:rsid w:val="00341548"/>
    <w:rsid w:val="003415AC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65AF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3B1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6E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39BA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580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AEB"/>
    <w:rsid w:val="00423B83"/>
    <w:rsid w:val="0042451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6988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1BF9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69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6BF7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576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5E1"/>
    <w:rsid w:val="005A5A74"/>
    <w:rsid w:val="005A6559"/>
    <w:rsid w:val="005A6AE1"/>
    <w:rsid w:val="005A6D11"/>
    <w:rsid w:val="005A7B1F"/>
    <w:rsid w:val="005A7D83"/>
    <w:rsid w:val="005A7E2F"/>
    <w:rsid w:val="005B0876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66B"/>
    <w:rsid w:val="005C6854"/>
    <w:rsid w:val="005C6BD5"/>
    <w:rsid w:val="005C75D7"/>
    <w:rsid w:val="005D0C4B"/>
    <w:rsid w:val="005D1151"/>
    <w:rsid w:val="005D2003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1ECD"/>
    <w:rsid w:val="00602377"/>
    <w:rsid w:val="00602475"/>
    <w:rsid w:val="00602BB8"/>
    <w:rsid w:val="0060384F"/>
    <w:rsid w:val="00605192"/>
    <w:rsid w:val="006057CA"/>
    <w:rsid w:val="0060587F"/>
    <w:rsid w:val="00606610"/>
    <w:rsid w:val="0060736B"/>
    <w:rsid w:val="006104CF"/>
    <w:rsid w:val="0061153E"/>
    <w:rsid w:val="00611A6F"/>
    <w:rsid w:val="0061216B"/>
    <w:rsid w:val="0061305A"/>
    <w:rsid w:val="00613927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4D93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0E1B"/>
    <w:rsid w:val="00672686"/>
    <w:rsid w:val="00672CE1"/>
    <w:rsid w:val="00673BD7"/>
    <w:rsid w:val="00673F35"/>
    <w:rsid w:val="00674BC6"/>
    <w:rsid w:val="00674EF5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1EEE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9C2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A81"/>
    <w:rsid w:val="00715E9B"/>
    <w:rsid w:val="00716C36"/>
    <w:rsid w:val="0071737A"/>
    <w:rsid w:val="0071774C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6CC6"/>
    <w:rsid w:val="0079731D"/>
    <w:rsid w:val="00797A6E"/>
    <w:rsid w:val="007A001D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694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75C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0B6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717B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07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C8D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1CE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4079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48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27650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4947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99E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A7EC6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EE2"/>
    <w:rsid w:val="00AE6FDF"/>
    <w:rsid w:val="00AE768B"/>
    <w:rsid w:val="00AE7AA2"/>
    <w:rsid w:val="00AE7B69"/>
    <w:rsid w:val="00AF13E9"/>
    <w:rsid w:val="00AF151F"/>
    <w:rsid w:val="00AF1CCD"/>
    <w:rsid w:val="00AF1CDF"/>
    <w:rsid w:val="00AF2C30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480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748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D7D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3BA9"/>
    <w:rsid w:val="00B95CF7"/>
    <w:rsid w:val="00B96AB7"/>
    <w:rsid w:val="00B9708D"/>
    <w:rsid w:val="00BA02CC"/>
    <w:rsid w:val="00BA0741"/>
    <w:rsid w:val="00BA0CD4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48D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605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3281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768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1E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3B6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EE3"/>
    <w:rsid w:val="00C63441"/>
    <w:rsid w:val="00C653AF"/>
    <w:rsid w:val="00C653EA"/>
    <w:rsid w:val="00C66CB3"/>
    <w:rsid w:val="00C67958"/>
    <w:rsid w:val="00C67A13"/>
    <w:rsid w:val="00C7008F"/>
    <w:rsid w:val="00C70760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8CD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5E68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4FE"/>
    <w:rsid w:val="00CA388F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34E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079BD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0F58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67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6BE0"/>
    <w:rsid w:val="00DB7450"/>
    <w:rsid w:val="00DB7B6C"/>
    <w:rsid w:val="00DB7F9F"/>
    <w:rsid w:val="00DC05AE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006"/>
    <w:rsid w:val="00DD0682"/>
    <w:rsid w:val="00DD0EB4"/>
    <w:rsid w:val="00DD121E"/>
    <w:rsid w:val="00DD1AF8"/>
    <w:rsid w:val="00DD2558"/>
    <w:rsid w:val="00DD2BDD"/>
    <w:rsid w:val="00DD3265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44A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3EEC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335"/>
    <w:rsid w:val="00EB0B56"/>
    <w:rsid w:val="00EB140C"/>
    <w:rsid w:val="00EB1EFA"/>
    <w:rsid w:val="00EB20A2"/>
    <w:rsid w:val="00EB2AD4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2FF3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20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5E6A"/>
    <w:rsid w:val="00F174B6"/>
    <w:rsid w:val="00F17D16"/>
    <w:rsid w:val="00F214FF"/>
    <w:rsid w:val="00F21F0C"/>
    <w:rsid w:val="00F2270C"/>
    <w:rsid w:val="00F22E1D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1E18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D22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4C91"/>
    <w:rsid w:val="00FC507F"/>
    <w:rsid w:val="00FC5741"/>
    <w:rsid w:val="00FC5C91"/>
    <w:rsid w:val="00FC6ED0"/>
    <w:rsid w:val="00FC7178"/>
    <w:rsid w:val="00FD231F"/>
    <w:rsid w:val="00FD26ED"/>
    <w:rsid w:val="00FD277F"/>
    <w:rsid w:val="00FD2FF4"/>
    <w:rsid w:val="00FD3AA7"/>
    <w:rsid w:val="00FD43C5"/>
    <w:rsid w:val="00FD4E20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docId w15:val="{B066533D-CD72-492D-9810-3AD70D9D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2"/>
      <w:lang w:eastAsia="ru-RU"/>
    </w:rPr>
  </w:style>
  <w:style w:type="paragraph" w:customStyle="1" w:styleId="western">
    <w:name w:val="western"/>
    <w:basedOn w:val="a"/>
    <w:uiPriority w:val="99"/>
    <w:rsid w:val="00AE6EE2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uiPriority w:val="99"/>
    <w:rsid w:val="00AE6EE2"/>
  </w:style>
  <w:style w:type="paragraph" w:styleId="af7">
    <w:name w:val="No Spacing"/>
    <w:uiPriority w:val="99"/>
    <w:qFormat/>
    <w:rsid w:val="00AE6EE2"/>
    <w:rPr>
      <w:rFonts w:eastAsia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5D200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5D2003"/>
    <w:rPr>
      <w:rFonts w:cs="Times New Roman"/>
      <w:sz w:val="22"/>
      <w:szCs w:val="22"/>
      <w:lang w:val="ru-RU" w:eastAsia="en-US" w:bidi="ar-SA"/>
    </w:rPr>
  </w:style>
  <w:style w:type="paragraph" w:styleId="af8">
    <w:name w:val="caption"/>
    <w:basedOn w:val="a"/>
    <w:next w:val="a"/>
    <w:uiPriority w:val="99"/>
    <w:qFormat/>
    <w:locked/>
    <w:rsid w:val="005D2003"/>
    <w:pPr>
      <w:spacing w:line="240" w:lineRule="auto"/>
      <w:jc w:val="center"/>
    </w:pPr>
    <w:rPr>
      <w:b/>
      <w:bCs/>
      <w:szCs w:val="20"/>
      <w:lang w:eastAsia="ru-RU"/>
    </w:rPr>
  </w:style>
  <w:style w:type="paragraph" w:customStyle="1" w:styleId="1">
    <w:name w:val="Без интервала1"/>
    <w:uiPriority w:val="99"/>
    <w:rsid w:val="00336005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Microsoft_PowerPoint1.sldx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11155</Words>
  <Characters>63586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Алёна Викторовна</cp:lastModifiedBy>
  <cp:revision>2</cp:revision>
  <dcterms:created xsi:type="dcterms:W3CDTF">2017-01-10T08:25:00Z</dcterms:created>
  <dcterms:modified xsi:type="dcterms:W3CDTF">2017-01-10T08:25:00Z</dcterms:modified>
</cp:coreProperties>
</file>