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6" w:rsidRDefault="0041710C" w:rsidP="005035C6">
      <w:pPr>
        <w:jc w:val="center"/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25pt;margin-top:4.5pt;width:90pt;height:27pt;z-index:1" stroked="f">
            <v:textbox style="mso-next-textbox:#_x0000_s1027">
              <w:txbxContent>
                <w:p w:rsidR="005035C6" w:rsidRPr="005035C6" w:rsidRDefault="005035C6" w:rsidP="005035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bookmarkStart w:id="0" w:name="_MON_1230982592"/>
      <w:bookmarkEnd w:id="0"/>
      <w:r w:rsidR="005035C6">
        <w:object w:dxaOrig="2152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5" o:title=""/>
          </v:shape>
          <o:OLEObject Type="Embed" ProgID="Word.Picture.8" ShapeID="_x0000_i1025" DrawAspect="Content" ObjectID="_1555930214" r:id="rId6"/>
        </w:object>
      </w:r>
    </w:p>
    <w:p w:rsidR="005035C6" w:rsidRPr="005035C6" w:rsidRDefault="005035C6" w:rsidP="005035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035C6">
        <w:rPr>
          <w:rFonts w:ascii="Times New Roman" w:hAnsi="Times New Roman" w:cs="Times New Roman"/>
          <w:bCs/>
          <w:sz w:val="28"/>
        </w:rPr>
        <w:t xml:space="preserve">«Дон» сикт овмöдчöминса </w:t>
      </w:r>
      <w:r>
        <w:rPr>
          <w:rFonts w:ascii="Times New Roman" w:hAnsi="Times New Roman" w:cs="Times New Roman"/>
          <w:bCs/>
          <w:sz w:val="28"/>
        </w:rPr>
        <w:t>администрациялӧн</w:t>
      </w:r>
    </w:p>
    <w:p w:rsidR="005035C6" w:rsidRPr="005035C6" w:rsidRDefault="005035C6" w:rsidP="005035C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035C6">
        <w:rPr>
          <w:rFonts w:ascii="Times New Roman" w:hAnsi="Times New Roman" w:cs="Times New Roman"/>
          <w:sz w:val="28"/>
          <w:u w:val="single"/>
        </w:rPr>
        <w:t xml:space="preserve">                            </w:t>
      </w:r>
      <w:proofErr w:type="gramStart"/>
      <w:r w:rsidRPr="005035C6">
        <w:rPr>
          <w:rFonts w:ascii="Times New Roman" w:hAnsi="Times New Roman" w:cs="Times New Roman"/>
          <w:bCs/>
          <w:sz w:val="28"/>
          <w:u w:val="single"/>
        </w:rPr>
        <w:t>ШУÖМ</w:t>
      </w:r>
      <w:proofErr w:type="gramEnd"/>
      <w:r w:rsidRPr="005035C6">
        <w:rPr>
          <w:rFonts w:ascii="Times New Roman" w:hAnsi="Times New Roman" w:cs="Times New Roman"/>
          <w:bCs/>
          <w:sz w:val="28"/>
          <w:u w:val="single"/>
        </w:rPr>
        <w:tab/>
      </w:r>
      <w:r w:rsidRPr="005035C6">
        <w:rPr>
          <w:rFonts w:ascii="Times New Roman" w:hAnsi="Times New Roman" w:cs="Times New Roman"/>
          <w:sz w:val="28"/>
          <w:u w:val="single"/>
        </w:rPr>
        <w:tab/>
      </w:r>
      <w:r w:rsidRPr="005035C6">
        <w:rPr>
          <w:rFonts w:ascii="Times New Roman" w:hAnsi="Times New Roman" w:cs="Times New Roman"/>
          <w:sz w:val="28"/>
          <w:u w:val="single"/>
        </w:rPr>
        <w:tab/>
      </w:r>
    </w:p>
    <w:p w:rsidR="005035C6" w:rsidRPr="005035C6" w:rsidRDefault="005035C6" w:rsidP="005035C6">
      <w:pPr>
        <w:pStyle w:val="1"/>
        <w:rPr>
          <w:b w:val="0"/>
        </w:rPr>
      </w:pPr>
      <w:r>
        <w:rPr>
          <w:b w:val="0"/>
        </w:rPr>
        <w:t>Администрация</w:t>
      </w:r>
      <w:r w:rsidRPr="005035C6">
        <w:rPr>
          <w:b w:val="0"/>
        </w:rPr>
        <w:t xml:space="preserve"> сельского поселения «Дон»</w:t>
      </w:r>
    </w:p>
    <w:p w:rsidR="005035C6" w:rsidRPr="005035C6" w:rsidRDefault="005035C6" w:rsidP="005035C6">
      <w:pPr>
        <w:pStyle w:val="1"/>
        <w:rPr>
          <w:b w:val="0"/>
        </w:rPr>
      </w:pPr>
      <w:r w:rsidRPr="005035C6">
        <w:rPr>
          <w:b w:val="0"/>
        </w:rPr>
        <w:t>ПОСТАНОВЛЕНИЕ</w:t>
      </w:r>
    </w:p>
    <w:p w:rsidR="005035C6" w:rsidRPr="005035C6" w:rsidRDefault="005035C6" w:rsidP="0050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C6" w:rsidRPr="005035C6" w:rsidRDefault="005035C6" w:rsidP="0050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C6" w:rsidRPr="005035C6" w:rsidRDefault="0041710C" w:rsidP="00503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5035C6" w:rsidRPr="005035C6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7</w:t>
      </w:r>
      <w:r w:rsidR="005035C6" w:rsidRPr="005035C6">
        <w:rPr>
          <w:rFonts w:ascii="Times New Roman" w:hAnsi="Times New Roman" w:cs="Times New Roman"/>
          <w:sz w:val="28"/>
        </w:rPr>
        <w:t xml:space="preserve"> год</w:t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</w:r>
      <w:r w:rsidR="005035C6" w:rsidRPr="005035C6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17</w:t>
      </w:r>
    </w:p>
    <w:p w:rsidR="005035C6" w:rsidRPr="005035C6" w:rsidRDefault="005035C6" w:rsidP="005035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035C6" w:rsidRPr="005035C6" w:rsidRDefault="005035C6" w:rsidP="005035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035C6">
        <w:rPr>
          <w:rFonts w:ascii="Times New Roman" w:hAnsi="Times New Roman" w:cs="Times New Roman"/>
          <w:sz w:val="20"/>
        </w:rPr>
        <w:t>с. Дон Усть-Куломский район</w:t>
      </w:r>
    </w:p>
    <w:p w:rsidR="005035C6" w:rsidRPr="005035C6" w:rsidRDefault="005035C6" w:rsidP="005035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035C6">
        <w:rPr>
          <w:rFonts w:ascii="Times New Roman" w:hAnsi="Times New Roman" w:cs="Times New Roman"/>
          <w:sz w:val="20"/>
        </w:rPr>
        <w:t>Республика Коми</w:t>
      </w:r>
    </w:p>
    <w:p w:rsidR="005035C6" w:rsidRPr="00DB1F8A" w:rsidRDefault="005035C6" w:rsidP="00503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503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Об утверждении Правил содержания мест погребения</w:t>
      </w:r>
    </w:p>
    <w:p w:rsidR="00606041" w:rsidRPr="005035C6" w:rsidRDefault="00606041" w:rsidP="00503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и Порядка деятельности общественных кладбищ</w:t>
      </w:r>
    </w:p>
    <w:p w:rsidR="00606041" w:rsidRPr="005035C6" w:rsidRDefault="00606041" w:rsidP="00503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5035C6">
        <w:rPr>
          <w:rFonts w:ascii="Times New Roman" w:hAnsi="Times New Roman" w:cs="Times New Roman"/>
          <w:sz w:val="28"/>
          <w:szCs w:val="28"/>
        </w:rPr>
        <w:t>Дон</w:t>
      </w:r>
      <w:r w:rsidRPr="005035C6">
        <w:rPr>
          <w:rFonts w:ascii="Times New Roman" w:hAnsi="Times New Roman" w:cs="Times New Roman"/>
          <w:sz w:val="28"/>
          <w:szCs w:val="28"/>
        </w:rPr>
        <w:t>»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EF28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Российской Федерации от 12.01.1996 </w:t>
      </w:r>
      <w:r w:rsidR="005035C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35C6">
        <w:rPr>
          <w:rFonts w:ascii="Times New Roman" w:hAnsi="Times New Roman" w:cs="Times New Roman"/>
          <w:sz w:val="28"/>
          <w:szCs w:val="28"/>
        </w:rPr>
        <w:t>N 8-ФЗ "О погребении и похоронном деле", от 06.10.2003</w:t>
      </w:r>
      <w:r w:rsidR="005035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5C6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</w:t>
      </w:r>
      <w:r w:rsidR="005035C6">
        <w:rPr>
          <w:rFonts w:ascii="Times New Roman" w:hAnsi="Times New Roman" w:cs="Times New Roman"/>
          <w:sz w:val="28"/>
          <w:szCs w:val="28"/>
        </w:rPr>
        <w:t xml:space="preserve">в </w:t>
      </w:r>
      <w:r w:rsidRPr="005035C6">
        <w:rPr>
          <w:rFonts w:ascii="Times New Roman" w:hAnsi="Times New Roman" w:cs="Times New Roman"/>
          <w:sz w:val="28"/>
          <w:szCs w:val="28"/>
        </w:rPr>
        <w:t xml:space="preserve">Российской Федерации", руководствуясь Уставом </w:t>
      </w:r>
      <w:r w:rsidR="005035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035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, </w:t>
      </w:r>
      <w:r w:rsidR="005035C6" w:rsidRPr="005035C6">
        <w:rPr>
          <w:rFonts w:ascii="Times New Roman" w:hAnsi="Times New Roman" w:cs="Times New Roman"/>
          <w:sz w:val="28"/>
          <w:szCs w:val="28"/>
        </w:rPr>
        <w:t>Положение</w:t>
      </w:r>
      <w:r w:rsidR="005035C6">
        <w:rPr>
          <w:rFonts w:ascii="Times New Roman" w:hAnsi="Times New Roman" w:cs="Times New Roman"/>
          <w:sz w:val="28"/>
          <w:szCs w:val="28"/>
        </w:rPr>
        <w:t>м</w:t>
      </w:r>
      <w:r w:rsidR="005035C6" w:rsidRPr="005035C6">
        <w:rPr>
          <w:rFonts w:ascii="Times New Roman" w:hAnsi="Times New Roman" w:cs="Times New Roman"/>
          <w:sz w:val="28"/>
          <w:szCs w:val="28"/>
        </w:rPr>
        <w:t xml:space="preserve"> о погребении и похоронном деле на территории сельского поселения «Дон»</w:t>
      </w:r>
      <w:r w:rsidR="00EF2842">
        <w:rPr>
          <w:rFonts w:ascii="Times New Roman" w:hAnsi="Times New Roman" w:cs="Times New Roman"/>
          <w:sz w:val="28"/>
          <w:szCs w:val="28"/>
        </w:rPr>
        <w:t>,</w:t>
      </w:r>
      <w:r w:rsidR="005035C6">
        <w:rPr>
          <w:rFonts w:ascii="Times New Roman" w:hAnsi="Times New Roman" w:cs="Times New Roman"/>
          <w:sz w:val="28"/>
          <w:szCs w:val="28"/>
        </w:rPr>
        <w:t xml:space="preserve"> </w:t>
      </w:r>
      <w:r w:rsidRPr="005035C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 </w:t>
      </w:r>
      <w:r w:rsidR="00EF2842" w:rsidRPr="00EF2842">
        <w:rPr>
          <w:rFonts w:ascii="Times New Roman" w:hAnsi="Times New Roman" w:cs="Times New Roman"/>
          <w:spacing w:val="70"/>
          <w:sz w:val="28"/>
          <w:szCs w:val="28"/>
        </w:rPr>
        <w:t>постановляет: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EF2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мест погребения на территории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="00EF2842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06041" w:rsidRDefault="00606041" w:rsidP="00EF2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 Утвердить Порядок деятельности общественных кладбищ на территории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="00EF284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522CA">
        <w:rPr>
          <w:rFonts w:ascii="Times New Roman" w:hAnsi="Times New Roman" w:cs="Times New Roman"/>
          <w:sz w:val="28"/>
          <w:szCs w:val="28"/>
        </w:rPr>
        <w:t>№</w:t>
      </w:r>
      <w:r w:rsidR="00EF284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E522CA" w:rsidRPr="005035C6" w:rsidRDefault="00E522CA" w:rsidP="00EF2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2C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и Совета сельского поселения «Дон» в телекоммуникационной сети «Интернет».</w:t>
      </w:r>
    </w:p>
    <w:p w:rsidR="00606041" w:rsidRPr="005035C6" w:rsidRDefault="00E522CA" w:rsidP="00EF2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041" w:rsidRPr="005035C6">
        <w:rPr>
          <w:rFonts w:ascii="Times New Roman" w:hAnsi="Times New Roman" w:cs="Times New Roman"/>
          <w:sz w:val="28"/>
          <w:szCs w:val="28"/>
        </w:rPr>
        <w:t>. 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со дня его обнародования.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="00E522CA">
        <w:rPr>
          <w:rFonts w:ascii="Times New Roman" w:hAnsi="Times New Roman" w:cs="Times New Roman"/>
          <w:sz w:val="28"/>
          <w:szCs w:val="28"/>
        </w:rPr>
        <w:tab/>
      </w:r>
      <w:r w:rsidR="00E522CA">
        <w:rPr>
          <w:rFonts w:ascii="Times New Roman" w:hAnsi="Times New Roman" w:cs="Times New Roman"/>
          <w:sz w:val="28"/>
          <w:szCs w:val="28"/>
        </w:rPr>
        <w:tab/>
      </w:r>
      <w:r w:rsidR="00E522CA">
        <w:rPr>
          <w:rFonts w:ascii="Times New Roman" w:hAnsi="Times New Roman" w:cs="Times New Roman"/>
          <w:sz w:val="28"/>
          <w:szCs w:val="28"/>
        </w:rPr>
        <w:tab/>
      </w:r>
      <w:r w:rsidR="00E522CA">
        <w:rPr>
          <w:rFonts w:ascii="Times New Roman" w:hAnsi="Times New Roman" w:cs="Times New Roman"/>
          <w:sz w:val="28"/>
          <w:szCs w:val="28"/>
        </w:rPr>
        <w:tab/>
        <w:t>А.С. Нехорошев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E665CA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06041" w:rsidRPr="005035C6" w:rsidRDefault="00606041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06041" w:rsidRPr="005035C6" w:rsidRDefault="00606041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041" w:rsidRPr="005035C6" w:rsidRDefault="00607034" w:rsidP="00985E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1710C">
        <w:rPr>
          <w:rFonts w:ascii="Times New Roman" w:hAnsi="Times New Roman" w:cs="Times New Roman"/>
          <w:sz w:val="28"/>
          <w:szCs w:val="28"/>
        </w:rPr>
        <w:t xml:space="preserve"> 28.04.2017 года</w:t>
      </w:r>
    </w:p>
    <w:p w:rsidR="00606041" w:rsidRPr="005035C6" w:rsidRDefault="00606041" w:rsidP="00C0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5C6">
        <w:rPr>
          <w:rFonts w:ascii="Times New Roman" w:hAnsi="Times New Roman" w:cs="Times New Roman"/>
          <w:b/>
          <w:bCs/>
          <w:sz w:val="28"/>
          <w:szCs w:val="28"/>
        </w:rPr>
        <w:t>Правила содержания мест погребения на территории</w:t>
      </w:r>
    </w:p>
    <w:p w:rsidR="00606041" w:rsidRPr="005035C6" w:rsidRDefault="00606041" w:rsidP="00C0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5C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035C6">
        <w:rPr>
          <w:rFonts w:ascii="Times New Roman" w:hAnsi="Times New Roman" w:cs="Times New Roman"/>
          <w:b/>
          <w:bCs/>
          <w:sz w:val="28"/>
          <w:szCs w:val="28"/>
        </w:rPr>
        <w:t>«Дон»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5C6">
        <w:rPr>
          <w:rFonts w:ascii="Times New Roman" w:hAnsi="Times New Roman" w:cs="Times New Roman"/>
          <w:sz w:val="28"/>
          <w:szCs w:val="28"/>
        </w:rPr>
        <w:t xml:space="preserve">Настоящие Правила содержания мест погребения (далее - Правила) разработаны в соответствии с Федеральным законом от 12.01.1996 N 8-ФЗ "О погребении и похоронном деле", Федеральным законом   от 06.10.2003 N 131-ФЗ "Об общих принципах организации местного самоуправления в Российской Федерации", в целях обеспечения надлежащего содержания мест погребения в сельском поселении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, соблюдения санитарных и экологических требований к содержанию кладбищ. </w:t>
      </w:r>
      <w:proofErr w:type="gramEnd"/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 Территория кладбища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1.1. Территория кладбища независимо от способа захоронения подразделяется на функциональные зоны: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входную;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ритуальную;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- захоронений.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1.2. Зона захоронений является основной, функциональной частью кладбища.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На кладбищах с захоронениями после кремации предусматриваются участки для захоронений урн с прахом в землю.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 Оборудование и озеленение мест захоронения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2.1. На кладбищах следует предусматривать: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а) стенд с планом кладбища. На плане должны быть обозначены основные зоны кладбища. Стенд с планом следует устанавливать на территории кладбища у главного входа;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б) стенд для помещения объявлений и распоряжений администрации сельского  поселения, правил посещения кладбищ, прав и обязанностей граждан.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2.2. Озеленение и благоустройство мест погребения должно производиться с действующими нормами и правилами.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 Содержание мест погребения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3.1. Содержание мест погребения (кладбищ) сельского поселения  возлагается на  администрацию сельского поселения.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3.2.  Администрация сельского поселения обязана обеспечить: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своевременную подготовку могил, захоронение умерших;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соблюдение установленной нормы отвода земельного участка для захоронения;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содержание в исправном состоянии ограды, дорог, площадок кладбищ и их ремонт;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озеленение, уход за зелеными насаждениями на территории кладбища и их обновление;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систематическую уборку территории кладбищ и своевременный вывоз мусора;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соблюдение правил пожарной безопасности;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соблюдение санитарных норм и правил;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- обустройство контейнерных площадок для сбора мусора;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содержание в надлежащем порядке братских могил, памятников и могил, находящихся под охраной государства.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 Контроль и ответственность за нарушение правил содержания мест погребения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C6"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осуществляют: </w:t>
      </w:r>
    </w:p>
    <w:p w:rsidR="00606041" w:rsidRPr="005035C6" w:rsidRDefault="00607034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администрация  сельского поселения</w:t>
      </w:r>
      <w:r w:rsidR="00606041" w:rsidRPr="005035C6">
        <w:rPr>
          <w:rFonts w:ascii="Times New Roman" w:hAnsi="Times New Roman" w:cs="Times New Roman"/>
          <w:sz w:val="28"/>
          <w:szCs w:val="28"/>
        </w:rPr>
        <w:t xml:space="preserve">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иные службы в случаях, предусмотренных действующим законодательством Российской Федерации. </w:t>
      </w:r>
    </w:p>
    <w:p w:rsidR="00606041" w:rsidRPr="005035C6" w:rsidRDefault="00606041" w:rsidP="009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 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7034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06041" w:rsidRPr="005035C6" w:rsidRDefault="00607034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6041" w:rsidRPr="005035C6" w:rsidRDefault="00606041" w:rsidP="00985E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</w:p>
    <w:p w:rsidR="00606041" w:rsidRPr="005035C6" w:rsidRDefault="00607034" w:rsidP="00C00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1710C">
        <w:rPr>
          <w:rFonts w:ascii="Times New Roman" w:hAnsi="Times New Roman" w:cs="Times New Roman"/>
          <w:sz w:val="28"/>
          <w:szCs w:val="28"/>
        </w:rPr>
        <w:t xml:space="preserve"> 28 апреля 2017 </w:t>
      </w:r>
      <w:bookmarkStart w:id="1" w:name="_GoBack"/>
      <w:bookmarkEnd w:id="1"/>
      <w:r w:rsidR="0041710C">
        <w:rPr>
          <w:rFonts w:ascii="Times New Roman" w:hAnsi="Times New Roman" w:cs="Times New Roman"/>
          <w:sz w:val="28"/>
          <w:szCs w:val="28"/>
        </w:rPr>
        <w:t>года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6041" w:rsidP="00C0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5C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деятельности общественных кладбищ </w:t>
      </w:r>
    </w:p>
    <w:p w:rsidR="00606041" w:rsidRPr="005035C6" w:rsidRDefault="00606041" w:rsidP="00C0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5C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сельского поселения </w:t>
      </w:r>
      <w:r w:rsidR="005035C6">
        <w:rPr>
          <w:rFonts w:ascii="Times New Roman" w:hAnsi="Times New Roman" w:cs="Times New Roman"/>
          <w:b/>
          <w:bCs/>
          <w:sz w:val="28"/>
          <w:szCs w:val="28"/>
        </w:rPr>
        <w:t>«Дон»</w:t>
      </w:r>
    </w:p>
    <w:p w:rsidR="00606041" w:rsidRPr="005035C6" w:rsidRDefault="00606041" w:rsidP="00C0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1.1. Порядок деятельности общественных кладбищ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7034">
        <w:rPr>
          <w:rFonts w:ascii="Times New Roman" w:hAnsi="Times New Roman" w:cs="Times New Roman"/>
          <w:sz w:val="28"/>
          <w:szCs w:val="28"/>
        </w:rPr>
        <w:t>–</w:t>
      </w:r>
      <w:r w:rsidRPr="005035C6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 Федеральным законом от 12.01.1996 N 8-ФЗ "О погребении и похоронном деле", Федеральным законом от 06.10.2003 N 131-ФЗ "Об общих принципах организации местного самоупра</w:t>
      </w:r>
      <w:r w:rsidR="00607034">
        <w:rPr>
          <w:rFonts w:ascii="Times New Roman" w:hAnsi="Times New Roman" w:cs="Times New Roman"/>
          <w:sz w:val="28"/>
          <w:szCs w:val="28"/>
        </w:rPr>
        <w:t>вления в Российской Федерации".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1.2. Погребение должно осуществляться в специально отведенных и оборудованных с этой целью местах.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Погребение в не отведенных для этого местах не допускается. К лицам, совершившим такие действия, применяются меры в соответствии с</w:t>
      </w:r>
      <w:r w:rsidR="0060703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Действующие кладбища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2.1. На территории сельского поселения </w:t>
      </w:r>
      <w:r w:rsidR="005035C6">
        <w:rPr>
          <w:rFonts w:ascii="Times New Roman" w:hAnsi="Times New Roman" w:cs="Times New Roman"/>
          <w:sz w:val="28"/>
          <w:szCs w:val="28"/>
        </w:rPr>
        <w:t>«Дон»</w:t>
      </w:r>
      <w:r w:rsidRPr="005035C6">
        <w:rPr>
          <w:rFonts w:ascii="Times New Roman" w:hAnsi="Times New Roman" w:cs="Times New Roman"/>
          <w:sz w:val="28"/>
          <w:szCs w:val="28"/>
        </w:rPr>
        <w:t xml:space="preserve"> располагаются </w:t>
      </w:r>
      <w:r w:rsidR="00607034">
        <w:rPr>
          <w:rFonts w:ascii="Times New Roman" w:hAnsi="Times New Roman" w:cs="Times New Roman"/>
          <w:sz w:val="28"/>
          <w:szCs w:val="28"/>
        </w:rPr>
        <w:t>3 общественных кладбища:</w:t>
      </w: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кладбища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Дон;</w:t>
      </w: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041" w:rsidRPr="005035C6">
        <w:rPr>
          <w:rFonts w:ascii="Times New Roman" w:hAnsi="Times New Roman" w:cs="Times New Roman"/>
          <w:sz w:val="28"/>
          <w:szCs w:val="28"/>
        </w:rPr>
        <w:t xml:space="preserve">кладбище </w:t>
      </w:r>
      <w:r>
        <w:rPr>
          <w:rFonts w:ascii="Times New Roman" w:hAnsi="Times New Roman" w:cs="Times New Roman"/>
          <w:sz w:val="28"/>
          <w:szCs w:val="28"/>
        </w:rPr>
        <w:t>для д. Жежим и пст. Шэръяг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населенными пунктами).</w:t>
      </w: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захоронения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3.1. Захоронение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035C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действующими </w:t>
      </w:r>
      <w:r w:rsidR="00607034">
        <w:rPr>
          <w:rFonts w:ascii="Times New Roman" w:hAnsi="Times New Roman" w:cs="Times New Roman"/>
          <w:sz w:val="28"/>
          <w:szCs w:val="28"/>
        </w:rPr>
        <w:t>санитарными нормами и правилами</w:t>
      </w:r>
      <w:r w:rsidRPr="005035C6">
        <w:rPr>
          <w:rFonts w:ascii="Times New Roman" w:hAnsi="Times New Roman" w:cs="Times New Roman"/>
          <w:sz w:val="28"/>
          <w:szCs w:val="28"/>
        </w:rPr>
        <w:t>,</w:t>
      </w:r>
      <w:r w:rsidR="00607034">
        <w:rPr>
          <w:rFonts w:ascii="Times New Roman" w:hAnsi="Times New Roman" w:cs="Times New Roman"/>
          <w:sz w:val="28"/>
          <w:szCs w:val="28"/>
        </w:rPr>
        <w:t xml:space="preserve"> </w:t>
      </w:r>
      <w:r w:rsidRPr="005035C6">
        <w:rPr>
          <w:rFonts w:ascii="Times New Roman" w:hAnsi="Times New Roman" w:cs="Times New Roman"/>
          <w:sz w:val="28"/>
          <w:szCs w:val="28"/>
        </w:rPr>
        <w:t>дейст</w:t>
      </w:r>
      <w:r w:rsidR="00607034">
        <w:rPr>
          <w:rFonts w:ascii="Times New Roman" w:hAnsi="Times New Roman" w:cs="Times New Roman"/>
          <w:sz w:val="28"/>
          <w:szCs w:val="28"/>
        </w:rPr>
        <w:t>вующими в Российской Федерации.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3.2. Захоронение умерших производится на основании свидетельства о смерти, выданного органами </w:t>
      </w:r>
      <w:proofErr w:type="spellStart"/>
      <w:r w:rsidRPr="005035C6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035C6">
        <w:rPr>
          <w:rFonts w:ascii="Times New Roman" w:hAnsi="Times New Roman" w:cs="Times New Roman"/>
          <w:sz w:val="28"/>
          <w:szCs w:val="28"/>
        </w:rPr>
        <w:t>, (или в случае чрезвычайной ситуации по р</w:t>
      </w:r>
      <w:r w:rsidR="00607034">
        <w:rPr>
          <w:rFonts w:ascii="Times New Roman" w:hAnsi="Times New Roman" w:cs="Times New Roman"/>
          <w:sz w:val="28"/>
          <w:szCs w:val="28"/>
        </w:rPr>
        <w:t>азрешению медицинских органов).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3.3. На всех общественных кладбищах участки под захоронение выделяются в порядке очередности, установленной планировкой кладбища. План-схема устанавливается при въезде на территорию кладбища. Порядок в рядах могил необходимо соблюда</w:t>
      </w:r>
      <w:r w:rsidR="00607034">
        <w:rPr>
          <w:rFonts w:ascii="Times New Roman" w:hAnsi="Times New Roman" w:cs="Times New Roman"/>
          <w:sz w:val="28"/>
          <w:szCs w:val="28"/>
        </w:rPr>
        <w:t>ть согласно чертежу планировки.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3.5. Захоронения на кладбище производятся е</w:t>
      </w:r>
      <w:r w:rsidR="00607034">
        <w:rPr>
          <w:rFonts w:ascii="Times New Roman" w:hAnsi="Times New Roman" w:cs="Times New Roman"/>
          <w:sz w:val="28"/>
          <w:szCs w:val="28"/>
        </w:rPr>
        <w:t>жедневно с 10-00 ч. до 17-00 ч.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3.6. Для посещений общественные кладбища должны быть </w:t>
      </w:r>
      <w:r w:rsidR="00607034">
        <w:rPr>
          <w:rFonts w:ascii="Times New Roman" w:hAnsi="Times New Roman" w:cs="Times New Roman"/>
          <w:sz w:val="28"/>
          <w:szCs w:val="28"/>
        </w:rPr>
        <w:t>открыты ежедневно.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3.7. Погребение умершего рядом с ранее  захороненным в могилу умершим родственником возможно при наличии на указанном </w:t>
      </w:r>
      <w:r w:rsidR="00607034">
        <w:rPr>
          <w:rFonts w:ascii="Times New Roman" w:hAnsi="Times New Roman" w:cs="Times New Roman"/>
          <w:sz w:val="28"/>
          <w:szCs w:val="28"/>
        </w:rPr>
        <w:t>месте свободного участка земли.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3.8.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 с учетом состава грунта, гидрогеологических и климати</w:t>
      </w:r>
      <w:r w:rsidR="00607034">
        <w:rPr>
          <w:rFonts w:ascii="Times New Roman" w:hAnsi="Times New Roman" w:cs="Times New Roman"/>
          <w:sz w:val="28"/>
          <w:szCs w:val="28"/>
        </w:rPr>
        <w:t>ческих условий мест захоронения</w:t>
      </w:r>
      <w:r w:rsidRPr="005035C6">
        <w:rPr>
          <w:rFonts w:ascii="Times New Roman" w:hAnsi="Times New Roman" w:cs="Times New Roman"/>
          <w:sz w:val="28"/>
          <w:szCs w:val="28"/>
        </w:rPr>
        <w:t>, ес</w:t>
      </w:r>
      <w:r w:rsidR="00607034">
        <w:rPr>
          <w:rFonts w:ascii="Times New Roman" w:hAnsi="Times New Roman" w:cs="Times New Roman"/>
          <w:sz w:val="28"/>
          <w:szCs w:val="28"/>
        </w:rPr>
        <w:t>ли не предусмотрена эксгумация.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3.9. Не допускается погребение в одном гробу, капсуле или урне останко</w:t>
      </w:r>
      <w:r w:rsidR="00607034">
        <w:rPr>
          <w:rFonts w:ascii="Times New Roman" w:hAnsi="Times New Roman" w:cs="Times New Roman"/>
          <w:sz w:val="28"/>
          <w:szCs w:val="28"/>
        </w:rPr>
        <w:t>в или праха нескольких умерших.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3.10. На общественных кладбищах погребение может осуществляться с учетом </w:t>
      </w:r>
      <w:proofErr w:type="spellStart"/>
      <w:r w:rsidRPr="005035C6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5035C6">
        <w:rPr>
          <w:rFonts w:ascii="Times New Roman" w:hAnsi="Times New Roman" w:cs="Times New Roman"/>
          <w:sz w:val="28"/>
          <w:szCs w:val="28"/>
        </w:rPr>
        <w:t>, воин</w:t>
      </w:r>
      <w:r w:rsidR="00607034">
        <w:rPr>
          <w:rFonts w:ascii="Times New Roman" w:hAnsi="Times New Roman" w:cs="Times New Roman"/>
          <w:sz w:val="28"/>
          <w:szCs w:val="28"/>
        </w:rPr>
        <w:t>ских и иных обычаев и традиций.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Погребение лиц, личность которых не установлена органами внутренних дел  в определенные законодательством Российской Федерации сроки, осуществляется специализированной службой по вопросам похоронного дела на  основании договора, заключенного между администрацией сельского поселения и специализированной службой, на специально отведенных участках кладбищ.</w:t>
      </w:r>
      <w:proofErr w:type="gramEnd"/>
      <w:r w:rsidRPr="005035C6">
        <w:rPr>
          <w:rFonts w:ascii="Times New Roman" w:hAnsi="Times New Roman" w:cs="Times New Roman"/>
          <w:sz w:val="28"/>
          <w:szCs w:val="28"/>
        </w:rPr>
        <w:t xml:space="preserve">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5035C6">
        <w:rPr>
          <w:rFonts w:ascii="Times New Roman" w:hAnsi="Times New Roman" w:cs="Times New Roman"/>
          <w:sz w:val="28"/>
          <w:szCs w:val="28"/>
        </w:rPr>
        <w:t xml:space="preserve"> исследований судебно</w:t>
      </w:r>
      <w:r w:rsidR="00607034">
        <w:rPr>
          <w:rFonts w:ascii="Times New Roman" w:hAnsi="Times New Roman" w:cs="Times New Roman"/>
          <w:sz w:val="28"/>
          <w:szCs w:val="28"/>
        </w:rPr>
        <w:t>-медицинской экспертизы.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сельского поселения и специализированной службой,  после проведения всех необходимых мероприятий, путем кремации или захоронения на специально отведенном по вопросам похоронного дела участке кладбища, с</w:t>
      </w:r>
      <w:r w:rsidR="00607034">
        <w:rPr>
          <w:rFonts w:ascii="Times New Roman" w:hAnsi="Times New Roman" w:cs="Times New Roman"/>
          <w:sz w:val="28"/>
          <w:szCs w:val="28"/>
        </w:rPr>
        <w:t>огласно действующим нормативам.</w:t>
      </w:r>
      <w:proofErr w:type="gramEnd"/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3.13. Перезахоронение останков умерших производится в соответствии с</w:t>
      </w:r>
      <w:r w:rsidR="0060703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 Требования по захоронению умерших, устройству </w:t>
      </w:r>
      <w:r w:rsidR="00607034">
        <w:rPr>
          <w:rFonts w:ascii="Times New Roman" w:hAnsi="Times New Roman" w:cs="Times New Roman"/>
          <w:sz w:val="28"/>
          <w:szCs w:val="28"/>
        </w:rPr>
        <w:t>могил и надмогильных сооружений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4.1. Захоронение </w:t>
      </w:r>
      <w:proofErr w:type="gramStart"/>
      <w:r w:rsidRPr="005035C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035C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действующими санитарными нормами и п</w:t>
      </w:r>
      <w:r w:rsidR="00607034">
        <w:rPr>
          <w:rFonts w:ascii="Times New Roman" w:hAnsi="Times New Roman" w:cs="Times New Roman"/>
          <w:sz w:val="28"/>
          <w:szCs w:val="28"/>
        </w:rPr>
        <w:t>равилами.</w:t>
      </w:r>
    </w:p>
    <w:p w:rsidR="00606041" w:rsidRPr="005035C6" w:rsidRDefault="00607034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06041" w:rsidRPr="005035C6">
        <w:rPr>
          <w:rFonts w:ascii="Times New Roman" w:hAnsi="Times New Roman" w:cs="Times New Roman"/>
          <w:sz w:val="28"/>
          <w:szCs w:val="28"/>
        </w:rPr>
        <w:t xml:space="preserve">Норма отвода земельного участка для захоронения гроба с телом умершего составляет площадь 5 кв. </w:t>
      </w:r>
      <w:r w:rsidRPr="005035C6">
        <w:rPr>
          <w:rFonts w:ascii="Times New Roman" w:hAnsi="Times New Roman" w:cs="Times New Roman"/>
          <w:sz w:val="28"/>
          <w:szCs w:val="28"/>
        </w:rPr>
        <w:t xml:space="preserve">м. </w:t>
      </w:r>
      <w:r w:rsidR="00606041" w:rsidRPr="005035C6">
        <w:rPr>
          <w:rFonts w:ascii="Times New Roman" w:hAnsi="Times New Roman" w:cs="Times New Roman"/>
          <w:sz w:val="28"/>
          <w:szCs w:val="28"/>
        </w:rPr>
        <w:t xml:space="preserve">(2,5 х 2), предоставление </w:t>
      </w:r>
      <w:r>
        <w:rPr>
          <w:rFonts w:ascii="Times New Roman" w:hAnsi="Times New Roman" w:cs="Times New Roman"/>
          <w:sz w:val="28"/>
          <w:szCs w:val="28"/>
        </w:rPr>
        <w:t>участка производится бесплатно.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4.3. Длина могилы 2 м. (в зависимости от длины гроба), ширина </w:t>
      </w:r>
      <w:r w:rsidR="00607034">
        <w:rPr>
          <w:rFonts w:ascii="Times New Roman" w:hAnsi="Times New Roman" w:cs="Times New Roman"/>
          <w:sz w:val="28"/>
          <w:szCs w:val="28"/>
        </w:rPr>
        <w:t>–</w:t>
      </w:r>
      <w:r w:rsidRPr="005035C6">
        <w:rPr>
          <w:rFonts w:ascii="Times New Roman" w:hAnsi="Times New Roman" w:cs="Times New Roman"/>
          <w:sz w:val="28"/>
          <w:szCs w:val="28"/>
        </w:rPr>
        <w:t xml:space="preserve">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</w:t>
      </w:r>
      <w:r w:rsidR="00607034">
        <w:rPr>
          <w:rFonts w:ascii="Times New Roman" w:hAnsi="Times New Roman" w:cs="Times New Roman"/>
          <w:sz w:val="28"/>
          <w:szCs w:val="28"/>
        </w:rPr>
        <w:t>защиты ее от поверхностных вод.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4.4. На всех кладбищах разрешается захоронение урны с прахом в землю в с</w:t>
      </w:r>
      <w:r w:rsidR="00607034">
        <w:rPr>
          <w:rFonts w:ascii="Times New Roman" w:hAnsi="Times New Roman" w:cs="Times New Roman"/>
          <w:sz w:val="28"/>
          <w:szCs w:val="28"/>
        </w:rPr>
        <w:t>уществующие родственные могилы.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4.5. При захоронении на могильном холме устанавливается памятник или памятный знак с указанием фамилии, имени, отчества, даты р</w:t>
      </w:r>
      <w:r w:rsidR="00E665CA">
        <w:rPr>
          <w:rFonts w:ascii="Times New Roman" w:hAnsi="Times New Roman" w:cs="Times New Roman"/>
          <w:sz w:val="28"/>
          <w:szCs w:val="28"/>
        </w:rPr>
        <w:t>ождения и даты смерти умершего.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4.6. Надмогильные сооружения являются собственностью граждан.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4.7. Размеры надмогильных сооружений не должны превышать разм</w:t>
      </w:r>
      <w:r w:rsidR="00E665CA">
        <w:rPr>
          <w:rFonts w:ascii="Times New Roman" w:hAnsi="Times New Roman" w:cs="Times New Roman"/>
          <w:sz w:val="28"/>
          <w:szCs w:val="28"/>
        </w:rPr>
        <w:t>еры отведенного участка могилы.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4.8.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</w:t>
      </w:r>
      <w:r w:rsidR="00E665CA">
        <w:rPr>
          <w:rFonts w:ascii="Times New Roman" w:hAnsi="Times New Roman" w:cs="Times New Roman"/>
          <w:sz w:val="28"/>
          <w:szCs w:val="28"/>
        </w:rPr>
        <w:t>ей кладбища без предупреждения.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5. Порядок предоставления земли под з</w:t>
      </w:r>
      <w:r w:rsidR="00E665CA">
        <w:rPr>
          <w:rFonts w:ascii="Times New Roman" w:hAnsi="Times New Roman" w:cs="Times New Roman"/>
          <w:sz w:val="28"/>
          <w:szCs w:val="28"/>
        </w:rPr>
        <w:t>ахоронение на закрытом кладбище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5.1. В случае закрытия кладбища на въезде на его территорию устанавливаются трафареты, </w:t>
      </w:r>
      <w:r w:rsidR="00E665CA">
        <w:rPr>
          <w:rFonts w:ascii="Times New Roman" w:hAnsi="Times New Roman" w:cs="Times New Roman"/>
          <w:sz w:val="28"/>
          <w:szCs w:val="28"/>
        </w:rPr>
        <w:t>предупреждающие о его закрытии.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5.2. Производить  захоронения на</w:t>
      </w:r>
      <w:r w:rsidR="00E665CA">
        <w:rPr>
          <w:rFonts w:ascii="Times New Roman" w:hAnsi="Times New Roman" w:cs="Times New Roman"/>
          <w:sz w:val="28"/>
          <w:szCs w:val="28"/>
        </w:rPr>
        <w:t xml:space="preserve"> закрытом кладбище  запрещается</w:t>
      </w:r>
      <w:r w:rsidRPr="005035C6">
        <w:rPr>
          <w:rFonts w:ascii="Times New Roman" w:hAnsi="Times New Roman" w:cs="Times New Roman"/>
          <w:sz w:val="28"/>
          <w:szCs w:val="28"/>
        </w:rPr>
        <w:t>, за исключением захоронения урн с прахом после</w:t>
      </w:r>
      <w:r w:rsidR="00E665CA">
        <w:rPr>
          <w:rFonts w:ascii="Times New Roman" w:hAnsi="Times New Roman" w:cs="Times New Roman"/>
          <w:sz w:val="28"/>
          <w:szCs w:val="28"/>
        </w:rPr>
        <w:t xml:space="preserve"> кремации в родственные могилы.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6. Обязанности администрации  сельского поселения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обязана содержать кладбище в надлежащем порядке и обеспечить: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своевременную подготовку могил, захоронение умерших, урн с прахом или праха после кремации;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соблюдение установленной нормы отвода каждого земельного участка для захоронения и правил подготовки могил;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содержание в исправном состоянии зданий, инженерного оборудования территории кладбища, ее ограды, дорог, площадок и их ремонт;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уход за зелеными насаждениями вдоль дорог на всей территории кладбища;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систематическую уборку всей территории кладбища и своевременный вывоз мусора;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учет захоронений;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безопасности.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7. Правила посещения кладбищ, права и обязанности граждан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7.1. На территории кладбища посетители должны соблюдать общественный порядок и тишину.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7.2. Посетители кладбища имеют право: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выбирать варианты обустройства могил (памятники, оградки, другие сооружения) в соответствии с требованиями к оформлению участка захоронения;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производить уборку могильного  участка и посещение кладбища;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сажать цветы на могильном участке.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7.3. Посетители кладбища обязаны: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при обустройстве места погребения (оградка, памятник, другие сооружения) не выходить за границы отведенного участка;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соблюдать установленный порядок захоронения;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содержать захоронения в надлежащем порядке;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выносить мусор только в отведенные для этого места.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7.4. На территории кладбища посетителям запрещается: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устанавливать, переделывать и снимать памятники, мемориальные доски и другие надгробные сооружения без разрешения  администрации сельского поселения;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портить памятники, оборудованные кладбища, засорять территорию;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ломать зеленые насаждения, рвать цветы, собирать венки;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производить выгул собак, пасти домашний скот, ловить птиц;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разводить костры;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кататься на автотранспорте;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производить раскопку грунта;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находиться на территории кладбища после его закрытия;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заниматься коммерческой деятельностью;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- оставлять старые демонтированные надмогильные сооружения в не установленных для этого местах.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 xml:space="preserve">8. Ответственность за нарушение правил посещения кладбищ </w:t>
      </w:r>
    </w:p>
    <w:p w:rsidR="00606041" w:rsidRPr="005035C6" w:rsidRDefault="00606041" w:rsidP="00607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5C6">
        <w:rPr>
          <w:rFonts w:ascii="Times New Roman" w:hAnsi="Times New Roman" w:cs="Times New Roman"/>
          <w:sz w:val="28"/>
          <w:szCs w:val="28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sectPr w:rsidR="00606041" w:rsidRPr="005035C6" w:rsidSect="00FA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A50"/>
    <w:rsid w:val="0041710C"/>
    <w:rsid w:val="00466F20"/>
    <w:rsid w:val="005035C6"/>
    <w:rsid w:val="00606041"/>
    <w:rsid w:val="00607034"/>
    <w:rsid w:val="00670908"/>
    <w:rsid w:val="00985EC3"/>
    <w:rsid w:val="00A202B6"/>
    <w:rsid w:val="00C00A50"/>
    <w:rsid w:val="00CD3D88"/>
    <w:rsid w:val="00DA6B11"/>
    <w:rsid w:val="00DB1F8A"/>
    <w:rsid w:val="00E522CA"/>
    <w:rsid w:val="00E665CA"/>
    <w:rsid w:val="00E96B8C"/>
    <w:rsid w:val="00EF2842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03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5E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985E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5E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35C6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Специалист</cp:lastModifiedBy>
  <cp:revision>10</cp:revision>
  <dcterms:created xsi:type="dcterms:W3CDTF">2015-12-02T13:08:00Z</dcterms:created>
  <dcterms:modified xsi:type="dcterms:W3CDTF">2017-05-10T11:04:00Z</dcterms:modified>
</cp:coreProperties>
</file>